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1BC9" w14:textId="3AC41405" w:rsidR="006E0112" w:rsidRDefault="00750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DD183" wp14:editId="02E30214">
                <wp:simplePos x="0" y="0"/>
                <wp:positionH relativeFrom="margin">
                  <wp:align>left</wp:align>
                </wp:positionH>
                <wp:positionV relativeFrom="paragraph">
                  <wp:posOffset>-10632</wp:posOffset>
                </wp:positionV>
                <wp:extent cx="8580120" cy="107617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1076179"/>
                        </a:xfrm>
                        <a:prstGeom prst="rect">
                          <a:avLst/>
                        </a:prstGeom>
                        <a:solidFill>
                          <a:srgbClr val="00A1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020E" id="Rectangle 3" o:spid="_x0000_s1026" style="position:absolute;margin-left:0;margin-top:-.85pt;width:675.6pt;height:84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" fillcolor="#00a1d5" stroked="f" strokeweight="1pt">
                <w10:wrap anchorx="margin"/>
              </v:rect>
            </w:pict>
          </mc:Fallback>
        </mc:AlternateContent>
      </w:r>
      <w:r w:rsidR="00112E98">
        <w:rPr>
          <w:noProof/>
        </w:rPr>
        <w:drawing>
          <wp:anchor distT="0" distB="0" distL="114300" distR="114300" simplePos="0" relativeHeight="251660288" behindDoc="0" locked="0" layoutInCell="1" allowOverlap="1" wp14:anchorId="40107BB2" wp14:editId="6D6154D3">
            <wp:simplePos x="0" y="0"/>
            <wp:positionH relativeFrom="margin">
              <wp:posOffset>49427</wp:posOffset>
            </wp:positionH>
            <wp:positionV relativeFrom="paragraph">
              <wp:posOffset>24714</wp:posOffset>
            </wp:positionV>
            <wp:extent cx="2008608" cy="1013254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2335" r="2680" b="1933"/>
                    <a:stretch/>
                  </pic:blipFill>
                  <pic:spPr bwMode="auto">
                    <a:xfrm>
                      <a:off x="0" y="0"/>
                      <a:ext cx="2009708" cy="1013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F7BA9">
        <w:t>Dfdfd</w:t>
      </w:r>
      <w:proofErr w:type="spellEnd"/>
    </w:p>
    <w:p w14:paraId="444FC70F" w14:textId="576791AA" w:rsidR="007F7BA9" w:rsidRDefault="007F7BA9">
      <w:proofErr w:type="spellStart"/>
      <w:r>
        <w:t>Dfd</w:t>
      </w:r>
      <w:proofErr w:type="spellEnd"/>
    </w:p>
    <w:p w14:paraId="06F97A95" w14:textId="5C46C2C5" w:rsidR="007F7BA9" w:rsidRDefault="007F7BA9">
      <w:proofErr w:type="spellStart"/>
      <w:r>
        <w:t>Dfdf</w:t>
      </w:r>
      <w:proofErr w:type="spellEnd"/>
    </w:p>
    <w:p w14:paraId="59250CD2" w14:textId="2D4EFFDC" w:rsidR="007F7BA9" w:rsidRDefault="007F7BA9">
      <w:proofErr w:type="spellStart"/>
      <w:r>
        <w:t>Dfdf</w:t>
      </w:r>
      <w:proofErr w:type="spellEnd"/>
    </w:p>
    <w:p w14:paraId="4DD1A708" w14:textId="0F3F7D3B" w:rsidR="00AE22F8" w:rsidRDefault="00242EBC" w:rsidP="007F7BA9">
      <w:pPr>
        <w:spacing w:line="240" w:lineRule="auto"/>
        <w:rPr>
          <w:rFonts w:ascii="Calibri" w:hAnsi="Calibri" w:cs="Calibri"/>
          <w:b/>
          <w:bCs/>
          <w:color w:val="C45911" w:themeColor="accent2" w:themeShade="BF"/>
          <w:sz w:val="36"/>
          <w:szCs w:val="36"/>
        </w:rPr>
      </w:pPr>
      <w:r w:rsidRPr="00242EBC">
        <w:rPr>
          <w:rFonts w:ascii="Calibri" w:hAnsi="Calibri" w:cs="Calibri"/>
          <w:b/>
          <w:bCs/>
          <w:color w:val="C45911" w:themeColor="accent2" w:themeShade="BF"/>
          <w:sz w:val="36"/>
          <w:szCs w:val="36"/>
        </w:rPr>
        <w:t>Yesan Maintenance Engineer</w:t>
      </w:r>
      <w:r w:rsidR="00AE22F8" w:rsidRPr="00AE22F8">
        <w:rPr>
          <w:rFonts w:ascii="Calibri" w:hAnsi="Calibri" w:cs="Calibri" w:hint="eastAsia"/>
          <w:b/>
          <w:bCs/>
          <w:color w:val="C45911" w:themeColor="accent2" w:themeShade="BF"/>
          <w:sz w:val="36"/>
          <w:szCs w:val="36"/>
        </w:rPr>
        <w:t>모집공고</w:t>
      </w:r>
    </w:p>
    <w:p w14:paraId="52E698C1" w14:textId="115FDF6C" w:rsidR="00AE22F8" w:rsidRPr="009C4994" w:rsidRDefault="007F7BA9" w:rsidP="009C4994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0617EF">
        <w:rPr>
          <w:rFonts w:ascii="Calibri" w:hAnsi="Calibri" w:cs="Calibri"/>
          <w:b/>
          <w:bCs/>
          <w:sz w:val="24"/>
          <w:szCs w:val="24"/>
        </w:rPr>
        <w:t>We are a leading chemical company, with the best teams developing intelligent solutions for our customers and for a sustainable future. Our success as a company relies on the engagement of our employees. We encourage our employees to develop their strengths, and we recognize their achievements. For you, this means a wide variety of job roles, and exciting opportunities for learning and career development.</w:t>
      </w:r>
    </w:p>
    <w:p w14:paraId="39D62182" w14:textId="557CC89B" w:rsidR="006A6F3F" w:rsidRDefault="006A6F3F" w:rsidP="00AE22F8">
      <w:pPr>
        <w:pStyle w:val="Default"/>
      </w:pPr>
    </w:p>
    <w:p w14:paraId="55D8BAA0" w14:textId="67EEFF46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b/>
          <w:bCs/>
          <w:sz w:val="20"/>
          <w:szCs w:val="20"/>
        </w:rPr>
      </w:pPr>
      <w:r w:rsidRPr="00242EBC">
        <w:rPr>
          <w:rFonts w:ascii="NanumGothicOTF" w:eastAsia="NanumGothicOTF" w:hAnsi="NanumGothicOTF" w:cs="NanumGothicOTF"/>
          <w:b/>
          <w:bCs/>
          <w:sz w:val="20"/>
          <w:szCs w:val="20"/>
        </w:rPr>
        <w:t>*Main Tasks:</w:t>
      </w:r>
    </w:p>
    <w:p w14:paraId="767C6D74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Plan and implement of mechanical and electric equipment maintenance</w:t>
      </w:r>
    </w:p>
    <w:p w14:paraId="1E7FF979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Process improvement and lean activity</w:t>
      </w:r>
    </w:p>
    <w:p w14:paraId="2E925406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Optimize utility rate and improve utility efficiency</w:t>
      </w:r>
    </w:p>
    <w:p w14:paraId="3EAE4571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Maintenance budget planning &amp; action</w:t>
      </w:r>
    </w:p>
    <w:p w14:paraId="3EAAE308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Plan and action of capital budget &amp; item and monitoring of capital project</w:t>
      </w:r>
    </w:p>
    <w:p w14:paraId="3CD481B9" w14:textId="42EC51C0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 xml:space="preserve">- Disposal of the asset and </w:t>
      </w:r>
      <w:r w:rsidRPr="00242EBC">
        <w:rPr>
          <w:rFonts w:ascii="NanumGothicOTF" w:eastAsia="NanumGothicOTF" w:hAnsi="NanumGothicOTF" w:cs="NanumGothicOTF"/>
          <w:sz w:val="20"/>
          <w:szCs w:val="20"/>
        </w:rPr>
        <w:t>enrolment</w:t>
      </w:r>
      <w:r w:rsidRPr="00242EBC">
        <w:rPr>
          <w:rFonts w:ascii="NanumGothicOTF" w:eastAsia="NanumGothicOTF" w:hAnsi="NanumGothicOTF" w:cs="NanumGothicOTF"/>
          <w:sz w:val="20"/>
          <w:szCs w:val="20"/>
        </w:rPr>
        <w:t xml:space="preserve"> of new asset, management spare parts</w:t>
      </w:r>
    </w:p>
    <w:p w14:paraId="3F816B8D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Implement of TS 16949 /ISO14001</w:t>
      </w:r>
    </w:p>
    <w:p w14:paraId="6307D5CA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Training operators on maintenance and managing contractors safely</w:t>
      </w:r>
    </w:p>
    <w:p w14:paraId="3EA190DB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Plan and implement of SHE &amp; RC activities</w:t>
      </w:r>
    </w:p>
    <w:p w14:paraId="72A9D1BA" w14:textId="431F1C38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</w:p>
    <w:p w14:paraId="5B758B14" w14:textId="56C41431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b/>
          <w:bCs/>
          <w:sz w:val="20"/>
          <w:szCs w:val="20"/>
        </w:rPr>
      </w:pPr>
      <w:r w:rsidRPr="00242EBC">
        <w:rPr>
          <w:rFonts w:ascii="NanumGothicOTF" w:eastAsia="NanumGothicOTF" w:hAnsi="NanumGothicOTF" w:cs="NanumGothicOTF"/>
          <w:b/>
          <w:bCs/>
          <w:sz w:val="20"/>
          <w:szCs w:val="20"/>
        </w:rPr>
        <w:t>*Education/Qualifications required:</w:t>
      </w:r>
    </w:p>
    <w:p w14:paraId="4765600C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 w:hint="eastAsia"/>
          <w:sz w:val="20"/>
          <w:szCs w:val="20"/>
        </w:rPr>
      </w:pPr>
      <w:r w:rsidRPr="00242EBC">
        <w:rPr>
          <w:rFonts w:ascii="NanumGothicOTF" w:eastAsia="NanumGothicOTF" w:hAnsi="NanumGothicOTF" w:cs="NanumGothicOTF" w:hint="eastAsia"/>
          <w:sz w:val="20"/>
          <w:szCs w:val="20"/>
        </w:rPr>
        <w:t>- Major in electric or mechanical engineering (기계 or 전기 maintenance에 대한 경력 (화학 설비나 사용 용어에 대한 이해))</w:t>
      </w:r>
    </w:p>
    <w:p w14:paraId="172287C6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 w:hint="eastAsia"/>
          <w:sz w:val="20"/>
          <w:szCs w:val="20"/>
        </w:rPr>
      </w:pPr>
      <w:r w:rsidRPr="00242EBC">
        <w:rPr>
          <w:rFonts w:ascii="NanumGothicOTF" w:eastAsia="NanumGothicOTF" w:hAnsi="NanumGothicOTF" w:cs="NanumGothicOTF" w:hint="eastAsia"/>
          <w:sz w:val="20"/>
          <w:szCs w:val="20"/>
        </w:rPr>
        <w:t>- People management (공무팀원)에 대한 경력</w:t>
      </w:r>
    </w:p>
    <w:p w14:paraId="22BF817C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 w:hint="eastAsia"/>
          <w:sz w:val="20"/>
          <w:szCs w:val="20"/>
        </w:rPr>
      </w:pPr>
      <w:r w:rsidRPr="00242EBC">
        <w:rPr>
          <w:rFonts w:ascii="NanumGothicOTF" w:eastAsia="NanumGothicOTF" w:hAnsi="NanumGothicOTF" w:cs="NanumGothicOTF" w:hint="eastAsia"/>
          <w:sz w:val="20"/>
          <w:szCs w:val="20"/>
        </w:rPr>
        <w:t>- Qualification certificate of electric engineer (전기기사 자격증 소지자 우대)</w:t>
      </w:r>
    </w:p>
    <w:p w14:paraId="27D7419F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Fluent English speaking and writing/ Native level of Korean</w:t>
      </w:r>
    </w:p>
    <w:p w14:paraId="3CED2341" w14:textId="288879B4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</w:p>
    <w:p w14:paraId="53F81BF9" w14:textId="16B1C084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b/>
          <w:bCs/>
          <w:sz w:val="20"/>
          <w:szCs w:val="20"/>
        </w:rPr>
      </w:pPr>
      <w:r w:rsidRPr="00242EBC">
        <w:rPr>
          <w:rFonts w:ascii="NanumGothicOTF" w:eastAsia="NanumGothicOTF" w:hAnsi="NanumGothicOTF" w:cs="NanumGothicOTF"/>
          <w:b/>
          <w:bCs/>
          <w:sz w:val="20"/>
          <w:szCs w:val="20"/>
        </w:rPr>
        <w:t>*Competencies required:</w:t>
      </w:r>
    </w:p>
    <w:p w14:paraId="70560C53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Collaborate for Achievement</w:t>
      </w:r>
    </w:p>
    <w:p w14:paraId="3023C96F" w14:textId="77777777" w:rsidR="00242EBC" w:rsidRPr="00242EBC" w:rsidRDefault="00242EBC" w:rsidP="00242EBC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Communicate Effectively</w:t>
      </w:r>
    </w:p>
    <w:p w14:paraId="2D6A9952" w14:textId="3C333E6D" w:rsidR="00547BE2" w:rsidRDefault="00242EBC" w:rsidP="004871A8">
      <w:pPr>
        <w:pStyle w:val="Default"/>
        <w:spacing w:after="50"/>
        <w:rPr>
          <w:rFonts w:ascii="NanumGothicOTF" w:eastAsia="NanumGothicOTF" w:hAnsi="NanumGothicOTF" w:cs="NanumGothicOTF"/>
          <w:sz w:val="20"/>
          <w:szCs w:val="20"/>
        </w:rPr>
      </w:pPr>
      <w:r w:rsidRPr="00242EBC">
        <w:rPr>
          <w:rFonts w:ascii="NanumGothicOTF" w:eastAsia="NanumGothicOTF" w:hAnsi="NanumGothicOTF" w:cs="NanumGothicOTF"/>
          <w:sz w:val="20"/>
          <w:szCs w:val="20"/>
        </w:rPr>
        <w:t>- Drive Sustainable Solutions</w:t>
      </w:r>
    </w:p>
    <w:p w14:paraId="753122E5" w14:textId="5B2D3619" w:rsidR="00C01052" w:rsidRPr="006F54F0" w:rsidRDefault="00C01052" w:rsidP="00C01052">
      <w:pPr>
        <w:pStyle w:val="Default"/>
        <w:numPr>
          <w:ilvl w:val="0"/>
          <w:numId w:val="2"/>
        </w:numPr>
        <w:spacing w:after="50"/>
        <w:rPr>
          <w:rFonts w:ascii="NanumGothicOTF" w:eastAsia="NanumGothicOTF" w:hAnsi="NanumGothicOTF" w:cs="NanumGothicOTF"/>
          <w:sz w:val="21"/>
          <w:szCs w:val="21"/>
        </w:rPr>
      </w:pPr>
      <w:r w:rsidRPr="006F54F0">
        <w:rPr>
          <w:rFonts w:ascii="NanumGothicOTF" w:eastAsia="NanumGothicOTF" w:hAnsi="NanumGothicOTF" w:cs="NanumGothicOTF" w:hint="eastAsia"/>
          <w:sz w:val="21"/>
          <w:szCs w:val="21"/>
        </w:rPr>
        <w:lastRenderedPageBreak/>
        <w:t xml:space="preserve">지원기간: </w:t>
      </w:r>
      <w:r w:rsidR="00242EBC">
        <w:rPr>
          <w:rFonts w:ascii="NanumGothicOTF" w:eastAsia="NanumGothicOTF" w:hAnsi="NanumGothicOTF" w:cs="NanumGothicOTF"/>
          <w:sz w:val="21"/>
          <w:szCs w:val="21"/>
        </w:rPr>
        <w:t>6</w:t>
      </w:r>
      <w:r w:rsidR="004871A8">
        <w:rPr>
          <w:rFonts w:ascii="NanumGothicOTF" w:eastAsia="NanumGothicOTF" w:hAnsi="NanumGothicOTF" w:cs="NanumGothicOTF" w:hint="eastAsia"/>
          <w:sz w:val="21"/>
          <w:szCs w:val="21"/>
        </w:rPr>
        <w:t xml:space="preserve">월 </w:t>
      </w:r>
      <w:r w:rsidR="00242EBC">
        <w:rPr>
          <w:rFonts w:ascii="NanumGothicOTF" w:eastAsia="NanumGothicOTF" w:hAnsi="NanumGothicOTF" w:cs="NanumGothicOTF"/>
          <w:sz w:val="21"/>
          <w:szCs w:val="21"/>
        </w:rPr>
        <w:t>3</w:t>
      </w:r>
      <w:r w:rsidR="004871A8">
        <w:rPr>
          <w:rFonts w:ascii="NanumGothicOTF" w:eastAsia="NanumGothicOTF" w:hAnsi="NanumGothicOTF" w:cs="NanumGothicOTF" w:hint="eastAsia"/>
          <w:sz w:val="21"/>
          <w:szCs w:val="21"/>
        </w:rPr>
        <w:t>일까지</w:t>
      </w:r>
    </w:p>
    <w:p w14:paraId="79149E94" w14:textId="48102BB6" w:rsidR="00C01052" w:rsidRPr="006F54F0" w:rsidRDefault="00C01052" w:rsidP="00C01052">
      <w:pPr>
        <w:pStyle w:val="Default"/>
        <w:numPr>
          <w:ilvl w:val="0"/>
          <w:numId w:val="2"/>
        </w:numPr>
        <w:spacing w:after="50"/>
        <w:rPr>
          <w:rFonts w:ascii="NanumGothicOTF" w:eastAsia="NanumGothicOTF" w:hAnsi="NanumGothicOTF" w:cs="NanumGothicOTF"/>
          <w:sz w:val="21"/>
          <w:szCs w:val="21"/>
        </w:rPr>
      </w:pPr>
      <w:r w:rsidRPr="006F54F0">
        <w:rPr>
          <w:rFonts w:ascii="NanumGothicOTF" w:eastAsia="NanumGothicOTF" w:hAnsi="NanumGothicOTF" w:cs="NanumGothicOTF" w:hint="eastAsia"/>
          <w:sz w:val="21"/>
          <w:szCs w:val="21"/>
        </w:rPr>
        <w:t xml:space="preserve">고용형태: </w:t>
      </w:r>
      <w:r w:rsidR="004871A8">
        <w:rPr>
          <w:rFonts w:ascii="NanumGothicOTF" w:eastAsia="NanumGothicOTF" w:hAnsi="NanumGothicOTF" w:cs="NanumGothicOTF" w:hint="eastAsia"/>
          <w:sz w:val="21"/>
          <w:szCs w:val="21"/>
        </w:rPr>
        <w:t>정규직</w:t>
      </w:r>
      <w:r w:rsidRPr="006F54F0">
        <w:rPr>
          <w:rFonts w:ascii="NanumGothicOTF" w:eastAsia="NanumGothicOTF" w:hAnsi="NanumGothicOTF" w:cs="NanumGothicOTF" w:hint="eastAsia"/>
          <w:sz w:val="21"/>
          <w:szCs w:val="21"/>
        </w:rPr>
        <w:t xml:space="preserve"> </w:t>
      </w:r>
    </w:p>
    <w:p w14:paraId="2714897B" w14:textId="4FE91C68" w:rsidR="00C01052" w:rsidRPr="006F54F0" w:rsidRDefault="00C01052" w:rsidP="00C01052">
      <w:pPr>
        <w:pStyle w:val="Default"/>
        <w:numPr>
          <w:ilvl w:val="0"/>
          <w:numId w:val="2"/>
        </w:numPr>
        <w:spacing w:after="50"/>
        <w:rPr>
          <w:rFonts w:ascii="NanumGothicOTF" w:eastAsia="NanumGothicOTF" w:hAnsi="NanumGothicOTF" w:cs="NanumGothicOTF"/>
          <w:sz w:val="21"/>
          <w:szCs w:val="21"/>
        </w:rPr>
      </w:pPr>
      <w:r w:rsidRPr="006F54F0">
        <w:rPr>
          <w:rFonts w:ascii="NanumGothicOTF" w:eastAsia="NanumGothicOTF" w:hAnsi="NanumGothicOTF" w:cs="NanumGothicOTF" w:hint="eastAsia"/>
          <w:sz w:val="21"/>
          <w:szCs w:val="21"/>
        </w:rPr>
        <w:t xml:space="preserve">Location: </w:t>
      </w:r>
      <w:r w:rsidR="00242EBC">
        <w:rPr>
          <w:rFonts w:ascii="NanumGothicOTF" w:eastAsia="NanumGothicOTF" w:hAnsi="NanumGothicOTF" w:cs="NanumGothicOTF" w:hint="eastAsia"/>
          <w:sz w:val="21"/>
          <w:szCs w:val="21"/>
        </w:rPr>
        <w:t>예산</w:t>
      </w:r>
    </w:p>
    <w:p w14:paraId="59EAF4F2" w14:textId="15899EE1" w:rsidR="00C01052" w:rsidRPr="006F54F0" w:rsidRDefault="00C01052" w:rsidP="00C01052">
      <w:pPr>
        <w:pStyle w:val="Default"/>
        <w:numPr>
          <w:ilvl w:val="0"/>
          <w:numId w:val="2"/>
        </w:numPr>
        <w:spacing w:after="50"/>
        <w:rPr>
          <w:rStyle w:val="Hyperlink"/>
          <w:rFonts w:ascii="NanumGothicOTF" w:eastAsia="NanumGothicOTF" w:hAnsi="NanumGothicOTF" w:cs="NanumGothicOTF"/>
          <w:color w:val="000000"/>
          <w:sz w:val="21"/>
          <w:szCs w:val="21"/>
          <w:u w:val="none"/>
        </w:rPr>
      </w:pPr>
      <w:r w:rsidRPr="006F54F0">
        <w:rPr>
          <w:rFonts w:ascii="NanumGothicOTF" w:eastAsia="NanumGothicOTF" w:hAnsi="NanumGothicOTF" w:cs="NanumGothicOTF" w:hint="eastAsia"/>
          <w:sz w:val="21"/>
          <w:szCs w:val="21"/>
        </w:rPr>
        <w:t>How to Apply:</w:t>
      </w:r>
      <w:r w:rsidRPr="00B3276D">
        <w:rPr>
          <w:rFonts w:ascii="NanumGothicOTF" w:eastAsia="NanumGothicOTF" w:hAnsi="NanumGothicOTF" w:cs="NanumGothicOTF" w:hint="eastAsia"/>
          <w:sz w:val="21"/>
          <w:szCs w:val="21"/>
        </w:rPr>
        <w:t xml:space="preserve"> </w:t>
      </w:r>
      <w:hyperlink r:id="rId8" w:history="1">
        <w:r w:rsidR="00242EBC">
          <w:rPr>
            <w:rStyle w:val="Hyperlink"/>
          </w:rPr>
          <w:t>Yesan Maintenance Engineer (basf.jobs)</w:t>
        </w:r>
      </w:hyperlink>
    </w:p>
    <w:p w14:paraId="4233CBEA" w14:textId="77777777" w:rsidR="00242EBC" w:rsidRDefault="00242EBC" w:rsidP="000A5F7A">
      <w:pPr>
        <w:spacing w:line="240" w:lineRule="auto"/>
        <w:rPr>
          <w:rFonts w:ascii="NanumGothicOTF" w:eastAsia="NanumGothicOTF" w:hAnsi="NanumGothicOTF"/>
          <w:b/>
          <w:bCs/>
          <w:sz w:val="20"/>
          <w:szCs w:val="20"/>
        </w:rPr>
      </w:pPr>
    </w:p>
    <w:p w14:paraId="027D18CD" w14:textId="5BA0C85F" w:rsidR="000A5F7A" w:rsidRPr="00A35D9F" w:rsidRDefault="000A5F7A" w:rsidP="000A5F7A">
      <w:pPr>
        <w:spacing w:line="240" w:lineRule="auto"/>
        <w:rPr>
          <w:rFonts w:ascii="NanumGothicOTF" w:eastAsia="NanumGothicOTF" w:hAnsi="NanumGothicOTF"/>
          <w:b/>
          <w:bCs/>
          <w:sz w:val="20"/>
          <w:szCs w:val="20"/>
        </w:rPr>
      </w:pPr>
      <w:r w:rsidRPr="00A35D9F">
        <w:rPr>
          <w:rFonts w:ascii="NanumGothicOTF" w:eastAsia="NanumGothicOTF" w:hAnsi="NanumGothicOTF"/>
          <w:b/>
          <w:bCs/>
          <w:sz w:val="20"/>
          <w:szCs w:val="20"/>
        </w:rPr>
        <w:t xml:space="preserve">한국 내 바스프 소개 </w:t>
      </w:r>
    </w:p>
    <w:p w14:paraId="62BF1C48" w14:textId="70D9D0BB" w:rsidR="00361092" w:rsidRDefault="003C1EE0" w:rsidP="000A5F7A">
      <w:pPr>
        <w:spacing w:line="240" w:lineRule="auto"/>
        <w:rPr>
          <w:rFonts w:ascii="NanumGothicOTF" w:eastAsia="NanumGothicOTF" w:hAnsi="NanumGothicOTF"/>
          <w:sz w:val="20"/>
          <w:szCs w:val="20"/>
        </w:rPr>
      </w:pPr>
      <w:r w:rsidRPr="003C1EE0">
        <w:rPr>
          <w:rFonts w:ascii="NanumGothicOTF" w:eastAsia="NanumGothicOTF" w:hAnsi="NanumGothicOTF" w:hint="eastAsia"/>
          <w:sz w:val="20"/>
          <w:szCs w:val="20"/>
        </w:rPr>
        <w:t>한국바스프는 1954년 한국에 진출한 이래 모범적 역할을 수행해왔습니다. 선도적 외국 기업으로서 국내에 8개의 대규모 생산시설을 보유하고 있으며, 수원에는 바스프 아태지역 전자 소재 R&amp;D 센터가 위치하고, 동탄, 시흥, 안산 소재 4개의 테크놀로지 센터를 운영 중입니다. 2021년 국내 고객 대상 총 매출액은 약 18억유로(약 2조4000억원)를 기록했으며, 2021년 10월 말 기준 약 1,400여 명의 임직원이 국내에서 근무 중입니다.</w:t>
      </w:r>
    </w:p>
    <w:p w14:paraId="6F297970" w14:textId="77777777" w:rsidR="003C1EE0" w:rsidRDefault="003C1EE0" w:rsidP="000A5F7A">
      <w:pPr>
        <w:spacing w:line="240" w:lineRule="auto"/>
        <w:rPr>
          <w:rFonts w:ascii="NanumGothicOTF" w:eastAsia="NanumGothicOTF" w:hAnsi="NanumGothicOTF"/>
          <w:b/>
          <w:bCs/>
          <w:sz w:val="20"/>
          <w:szCs w:val="20"/>
        </w:rPr>
      </w:pPr>
    </w:p>
    <w:p w14:paraId="22C8F2F4" w14:textId="250598AE" w:rsidR="000A5F7A" w:rsidRPr="00A35D9F" w:rsidRDefault="000A5F7A" w:rsidP="000A5F7A">
      <w:pPr>
        <w:spacing w:line="240" w:lineRule="auto"/>
        <w:rPr>
          <w:rFonts w:ascii="NanumGothicOTF" w:eastAsia="NanumGothicOTF" w:hAnsi="NanumGothicOTF"/>
          <w:b/>
          <w:bCs/>
          <w:sz w:val="20"/>
          <w:szCs w:val="20"/>
        </w:rPr>
      </w:pPr>
      <w:r w:rsidRPr="00A35D9F">
        <w:rPr>
          <w:rFonts w:ascii="NanumGothicOTF" w:eastAsia="NanumGothicOTF" w:hAnsi="NanumGothicOTF"/>
          <w:b/>
          <w:bCs/>
          <w:sz w:val="20"/>
          <w:szCs w:val="20"/>
        </w:rPr>
        <w:t xml:space="preserve">바스프 그룹 소개 </w:t>
      </w:r>
    </w:p>
    <w:p w14:paraId="17A65DC0" w14:textId="77777777" w:rsidR="003C1EE0" w:rsidRPr="003C1EE0" w:rsidRDefault="003C1EE0" w:rsidP="003C1EE0">
      <w:pPr>
        <w:spacing w:line="240" w:lineRule="auto"/>
        <w:rPr>
          <w:rFonts w:ascii="NanumGothicOTF" w:eastAsia="NanumGothicOTF" w:hAnsi="NanumGothicOTF"/>
          <w:sz w:val="20"/>
          <w:szCs w:val="20"/>
        </w:rPr>
      </w:pPr>
      <w:r w:rsidRPr="003C1EE0">
        <w:rPr>
          <w:rFonts w:ascii="NanumGothicOTF" w:eastAsia="NanumGothicOTF" w:hAnsi="NanumGothicOTF" w:hint="eastAsia"/>
          <w:sz w:val="20"/>
          <w:szCs w:val="20"/>
        </w:rPr>
        <w:t xml:space="preserve">BASF는 지속 가능한 미래를 위한 화학 제품을 만드는 기업으로, 경제적 성공과 환경 보호, 사회적 책임을 함께 추구합니다. </w:t>
      </w:r>
    </w:p>
    <w:p w14:paraId="3553E99C" w14:textId="64674286" w:rsidR="0029742B" w:rsidRPr="00320829" w:rsidRDefault="003C1EE0" w:rsidP="003C1EE0">
      <w:pPr>
        <w:spacing w:line="240" w:lineRule="auto"/>
        <w:rPr>
          <w:rFonts w:ascii="NanumGothicOTF" w:eastAsia="NanumGothicOTF" w:hAnsi="NanumGothicOTF"/>
          <w:sz w:val="20"/>
          <w:szCs w:val="20"/>
        </w:rPr>
      </w:pPr>
      <w:r w:rsidRPr="003C1EE0">
        <w:rPr>
          <w:rFonts w:ascii="NanumGothicOTF" w:eastAsia="NanumGothicOTF" w:hAnsi="NanumGothicOTF" w:hint="eastAsia"/>
          <w:sz w:val="20"/>
          <w:szCs w:val="20"/>
        </w:rPr>
        <w:t>약 110,000명의 임직원과 함께하는 BASF 그룹은 전 세계 수많은 고객의 성공을 위해 최선을 다합니다. BASF의 사업은 화학 제품, 원재료, 산업 솔루션, 표면처리 기술, 뉴트리션 &amp; 케어, 농업 솔루션의 여섯 가지 부문으로 나뉘며, 2021년에는 786억 유로 이상의 매출을 달성했습니다.</w:t>
      </w:r>
    </w:p>
    <w:sectPr w:rsidR="0029742B" w:rsidRPr="00320829" w:rsidSect="000617EF">
      <w:footerReference w:type="even" r:id="rId9"/>
      <w:footerReference w:type="defaul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A72F" w14:textId="77777777" w:rsidR="00E323BA" w:rsidRDefault="00E323BA" w:rsidP="00DC1F17">
      <w:pPr>
        <w:spacing w:after="0" w:line="240" w:lineRule="auto"/>
      </w:pPr>
      <w:r>
        <w:separator/>
      </w:r>
    </w:p>
  </w:endnote>
  <w:endnote w:type="continuationSeparator" w:id="0">
    <w:p w14:paraId="32DD5115" w14:textId="77777777" w:rsidR="00E323BA" w:rsidRDefault="00E323BA" w:rsidP="00DC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OTF">
    <w:altName w:val="맑은 고딕"/>
    <w:panose1 w:val="00000000000000000000"/>
    <w:charset w:val="81"/>
    <w:family w:val="swiss"/>
    <w:notTrueType/>
    <w:pitch w:val="variable"/>
    <w:sig w:usb0="8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BAED" w14:textId="1CA626E9" w:rsidR="007E03FF" w:rsidRDefault="007E0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F8C31" wp14:editId="6BCDCD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8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D5D6A" w14:textId="59B5A6FD" w:rsidR="007E03FF" w:rsidRPr="007E03FF" w:rsidRDefault="007E03FF" w:rsidP="007E03FF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3FF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F8C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6BD5D6A" w14:textId="59B5A6FD" w:rsidR="007E03FF" w:rsidRPr="007E03FF" w:rsidRDefault="007E03FF" w:rsidP="007E03FF">
                    <w:pPr>
                      <w:spacing w:after="0"/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3FF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E562" w14:textId="663A7BEF" w:rsidR="00DC1F17" w:rsidRPr="000617EF" w:rsidRDefault="007E03FF" w:rsidP="00AE22F8">
    <w:pPr>
      <w:pStyle w:val="Footer"/>
      <w:ind w:right="420"/>
      <w:rPr>
        <w:rFonts w:ascii="Calibri" w:hAnsi="Calibri" w:cs="Calibri"/>
        <w:color w:val="A5A5A5" w:themeColor="accent3"/>
      </w:rPr>
    </w:pPr>
    <w:r>
      <w:rPr>
        <w:rFonts w:ascii="Calibri" w:hAnsi="Calibri" w:cs="Calibri"/>
        <w:noProof/>
        <w:color w:val="A5A5A5" w:themeColor="accent3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B17742" wp14:editId="6B1213D2">
              <wp:simplePos x="914400" y="9258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1D83C" w14:textId="79916BF5" w:rsidR="007E03FF" w:rsidRPr="007E03FF" w:rsidRDefault="007E03FF" w:rsidP="007E03FF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3FF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1774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AC1D83C" w14:textId="79916BF5" w:rsidR="007E03FF" w:rsidRPr="007E03FF" w:rsidRDefault="007E03FF" w:rsidP="007E03FF">
                    <w:pPr>
                      <w:spacing w:after="0"/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3FF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Calibri" w:hAnsi="Calibri" w:cs="Calibri"/>
        <w:color w:val="A5A5A5" w:themeColor="accent3"/>
      </w:rPr>
      <w:alias w:val="Company"/>
      <w:tag w:val=""/>
      <w:id w:val="1522744214"/>
      <w:placeholder>
        <w:docPart w:val="936311BC2713401BB467522BE374F1D2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CA2D10B" w14:textId="77777777" w:rsidR="00DC1F17" w:rsidRPr="000617EF" w:rsidRDefault="00DC1F17" w:rsidP="000617EF">
        <w:pPr>
          <w:pStyle w:val="Footer"/>
          <w:jc w:val="right"/>
          <w:rPr>
            <w:rFonts w:ascii="Calibri" w:hAnsi="Calibri" w:cs="Calibri"/>
            <w:color w:val="A5A5A5" w:themeColor="accent3"/>
          </w:rPr>
        </w:pPr>
        <w:r w:rsidRPr="000617EF">
          <w:rPr>
            <w:rFonts w:ascii="Calibri" w:hAnsi="Calibri" w:cs="Calibri"/>
            <w:color w:val="A5A5A5" w:themeColor="accent3"/>
          </w:rPr>
          <w:t>BASF Company Ltd.,</w:t>
        </w:r>
      </w:p>
    </w:sdtContent>
  </w:sdt>
  <w:p w14:paraId="120F7D86" w14:textId="524752E7" w:rsidR="007F7BA9" w:rsidRPr="000617EF" w:rsidRDefault="007F7BA9" w:rsidP="000617EF">
    <w:pPr>
      <w:pStyle w:val="Footer"/>
      <w:jc w:val="right"/>
      <w:rPr>
        <w:rFonts w:ascii="Calibri" w:hAnsi="Calibri" w:cs="Calibri"/>
        <w:color w:val="A5A5A5" w:themeColor="accent3"/>
      </w:rPr>
    </w:pPr>
    <w:r w:rsidRPr="000617EF">
      <w:rPr>
        <w:rFonts w:ascii="Calibri" w:hAnsi="Calibri" w:cs="Calibri"/>
        <w:color w:val="A5A5A5" w:themeColor="accent3"/>
      </w:rPr>
      <w:t>15-16F. KCCI Bldg.,</w:t>
    </w:r>
  </w:p>
  <w:p w14:paraId="025F9626" w14:textId="77777777" w:rsidR="000617EF" w:rsidRPr="000617EF" w:rsidRDefault="007F7BA9" w:rsidP="000617EF">
    <w:pPr>
      <w:pStyle w:val="Footer"/>
      <w:jc w:val="right"/>
      <w:rPr>
        <w:rFonts w:ascii="Calibri" w:hAnsi="Calibri" w:cs="Calibri"/>
        <w:color w:val="A5A5A5" w:themeColor="accent3"/>
      </w:rPr>
    </w:pPr>
    <w:r w:rsidRPr="000617EF">
      <w:rPr>
        <w:rFonts w:ascii="Calibri" w:hAnsi="Calibri" w:cs="Calibri"/>
        <w:color w:val="A5A5A5" w:themeColor="accent3"/>
      </w:rPr>
      <w:t>39, Sejong-</w:t>
    </w:r>
    <w:proofErr w:type="spellStart"/>
    <w:r w:rsidRPr="000617EF">
      <w:rPr>
        <w:rFonts w:ascii="Calibri" w:hAnsi="Calibri" w:cs="Calibri"/>
        <w:color w:val="A5A5A5" w:themeColor="accent3"/>
      </w:rPr>
      <w:t>daero</w:t>
    </w:r>
    <w:proofErr w:type="spellEnd"/>
    <w:r w:rsidRPr="000617EF">
      <w:rPr>
        <w:rFonts w:ascii="Calibri" w:hAnsi="Calibri" w:cs="Calibri"/>
        <w:color w:val="A5A5A5" w:themeColor="accent3"/>
      </w:rPr>
      <w:t>, Jung-</w:t>
    </w:r>
    <w:proofErr w:type="spellStart"/>
    <w:r w:rsidRPr="000617EF">
      <w:rPr>
        <w:rFonts w:ascii="Calibri" w:hAnsi="Calibri" w:cs="Calibri"/>
        <w:color w:val="A5A5A5" w:themeColor="accent3"/>
      </w:rPr>
      <w:t>gu</w:t>
    </w:r>
    <w:proofErr w:type="spellEnd"/>
    <w:r w:rsidRPr="000617EF">
      <w:rPr>
        <w:rFonts w:ascii="Calibri" w:hAnsi="Calibri" w:cs="Calibri"/>
        <w:color w:val="A5A5A5" w:themeColor="accent3"/>
      </w:rPr>
      <w:t xml:space="preserve">, </w:t>
    </w:r>
  </w:p>
  <w:p w14:paraId="038F3E58" w14:textId="77777777" w:rsidR="000617EF" w:rsidRPr="000617EF" w:rsidRDefault="007F7BA9" w:rsidP="000617EF">
    <w:pPr>
      <w:pStyle w:val="Footer"/>
      <w:jc w:val="right"/>
      <w:rPr>
        <w:rFonts w:ascii="Calibri" w:hAnsi="Calibri" w:cs="Calibri"/>
        <w:color w:val="A5A5A5" w:themeColor="accent3"/>
      </w:rPr>
    </w:pPr>
    <w:r w:rsidRPr="000617EF">
      <w:rPr>
        <w:rFonts w:ascii="Calibri" w:hAnsi="Calibri" w:cs="Calibri"/>
        <w:color w:val="A5A5A5" w:themeColor="accent3"/>
      </w:rPr>
      <w:t xml:space="preserve">04513, Seoul, South Korea </w:t>
    </w:r>
  </w:p>
  <w:p w14:paraId="15443B51" w14:textId="280FDC9D" w:rsidR="007F7BA9" w:rsidRPr="000617EF" w:rsidRDefault="007F7BA9" w:rsidP="000617EF">
    <w:pPr>
      <w:pStyle w:val="Footer"/>
      <w:jc w:val="right"/>
      <w:rPr>
        <w:rFonts w:ascii="Calibri" w:hAnsi="Calibri" w:cs="Calibri"/>
        <w:color w:val="2F5496" w:themeColor="accent1" w:themeShade="BF"/>
        <w:u w:val="single"/>
      </w:rPr>
    </w:pPr>
    <w:r w:rsidRPr="000617EF">
      <w:rPr>
        <w:rFonts w:ascii="Calibri" w:hAnsi="Calibri" w:cs="Calibri"/>
        <w:color w:val="2F5496" w:themeColor="accent1" w:themeShade="BF"/>
        <w:u w:val="single"/>
      </w:rPr>
      <w:t>http://www.basf.com/kr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ECE7" w14:textId="04D68E26" w:rsidR="007E03FF" w:rsidRDefault="007E0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7FDAE" wp14:editId="1A9856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23CE8" w14:textId="06D76A80" w:rsidR="007E03FF" w:rsidRPr="007E03FF" w:rsidRDefault="007E03FF" w:rsidP="007E03FF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03FF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7FD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EB23CE8" w14:textId="06D76A80" w:rsidR="007E03FF" w:rsidRPr="007E03FF" w:rsidRDefault="007E03FF" w:rsidP="007E03FF">
                    <w:pPr>
                      <w:spacing w:after="0"/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E03FF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33F2" w14:textId="77777777" w:rsidR="00E323BA" w:rsidRDefault="00E323BA" w:rsidP="00DC1F17">
      <w:pPr>
        <w:spacing w:after="0" w:line="240" w:lineRule="auto"/>
      </w:pPr>
      <w:r>
        <w:separator/>
      </w:r>
    </w:p>
  </w:footnote>
  <w:footnote w:type="continuationSeparator" w:id="0">
    <w:p w14:paraId="4A134BA2" w14:textId="77777777" w:rsidR="00E323BA" w:rsidRDefault="00E323BA" w:rsidP="00DC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7B48"/>
    <w:multiLevelType w:val="hybridMultilevel"/>
    <w:tmpl w:val="BA503130"/>
    <w:lvl w:ilvl="0" w:tplc="70AA942A">
      <w:numFmt w:val="bullet"/>
      <w:lvlText w:val=""/>
      <w:lvlJc w:val="left"/>
      <w:pPr>
        <w:ind w:left="720" w:hanging="360"/>
      </w:pPr>
      <w:rPr>
        <w:rFonts w:ascii="Symbol" w:eastAsia="NanumGothicOTF" w:hAnsi="Symbol" w:cs="NanumGothicOTF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F192F"/>
    <w:multiLevelType w:val="hybridMultilevel"/>
    <w:tmpl w:val="44FE3C1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968DD"/>
    <w:multiLevelType w:val="hybridMultilevel"/>
    <w:tmpl w:val="269EC650"/>
    <w:lvl w:ilvl="0" w:tplc="947035F4">
      <w:numFmt w:val="bullet"/>
      <w:lvlText w:val=""/>
      <w:lvlJc w:val="left"/>
      <w:pPr>
        <w:ind w:left="720" w:hanging="360"/>
      </w:pPr>
      <w:rPr>
        <w:rFonts w:ascii="Symbol" w:eastAsia="NanumGothicOTF" w:hAnsi="Symbol" w:cs="Calibri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773E1"/>
    <w:multiLevelType w:val="hybridMultilevel"/>
    <w:tmpl w:val="E0F808BA"/>
    <w:lvl w:ilvl="0" w:tplc="EAA41C52">
      <w:numFmt w:val="bullet"/>
      <w:lvlText w:val=""/>
      <w:lvlJc w:val="left"/>
      <w:pPr>
        <w:ind w:left="720" w:hanging="360"/>
      </w:pPr>
      <w:rPr>
        <w:rFonts w:ascii="Symbol" w:eastAsia="NanumGothicOTF" w:hAnsi="Symbol" w:cs="NanumGothicOTF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73C87"/>
    <w:multiLevelType w:val="hybridMultilevel"/>
    <w:tmpl w:val="103E6B46"/>
    <w:lvl w:ilvl="0" w:tplc="FEE08998">
      <w:numFmt w:val="bullet"/>
      <w:lvlText w:val=""/>
      <w:lvlJc w:val="left"/>
      <w:pPr>
        <w:ind w:left="720" w:hanging="360"/>
      </w:pPr>
      <w:rPr>
        <w:rFonts w:ascii="Symbol" w:eastAsia="NanumGothicOTF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E4A9B"/>
    <w:multiLevelType w:val="hybridMultilevel"/>
    <w:tmpl w:val="DB3C4D0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3948"/>
    <w:multiLevelType w:val="hybridMultilevel"/>
    <w:tmpl w:val="3DCAF38E"/>
    <w:lvl w:ilvl="0" w:tplc="F2427E4A">
      <w:numFmt w:val="bullet"/>
      <w:lvlText w:val=""/>
      <w:lvlJc w:val="left"/>
      <w:pPr>
        <w:ind w:left="720" w:hanging="360"/>
      </w:pPr>
      <w:rPr>
        <w:rFonts w:ascii="Symbol" w:eastAsia="NanumGothicOTF" w:hAnsi="Symbol" w:cs="Calibri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15959">
    <w:abstractNumId w:val="1"/>
  </w:num>
  <w:num w:numId="2" w16cid:durableId="954794733">
    <w:abstractNumId w:val="5"/>
  </w:num>
  <w:num w:numId="3" w16cid:durableId="2045790990">
    <w:abstractNumId w:val="4"/>
  </w:num>
  <w:num w:numId="4" w16cid:durableId="1944650349">
    <w:abstractNumId w:val="0"/>
  </w:num>
  <w:num w:numId="5" w16cid:durableId="663168438">
    <w:abstractNumId w:val="3"/>
  </w:num>
  <w:num w:numId="6" w16cid:durableId="1656303218">
    <w:abstractNumId w:val="6"/>
  </w:num>
  <w:num w:numId="7" w16cid:durableId="60720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15"/>
    <w:rsid w:val="00026E15"/>
    <w:rsid w:val="000617EF"/>
    <w:rsid w:val="000A5F7A"/>
    <w:rsid w:val="000D472F"/>
    <w:rsid w:val="00112E98"/>
    <w:rsid w:val="00152EE1"/>
    <w:rsid w:val="00242EBC"/>
    <w:rsid w:val="0028073E"/>
    <w:rsid w:val="0029742B"/>
    <w:rsid w:val="002E42A8"/>
    <w:rsid w:val="002F678A"/>
    <w:rsid w:val="00320829"/>
    <w:rsid w:val="003602BE"/>
    <w:rsid w:val="00361092"/>
    <w:rsid w:val="003C1EE0"/>
    <w:rsid w:val="003D6CC8"/>
    <w:rsid w:val="0046477A"/>
    <w:rsid w:val="00476E54"/>
    <w:rsid w:val="004871A8"/>
    <w:rsid w:val="004D24A8"/>
    <w:rsid w:val="0050180D"/>
    <w:rsid w:val="00511079"/>
    <w:rsid w:val="00547BE2"/>
    <w:rsid w:val="00551E87"/>
    <w:rsid w:val="00583DF5"/>
    <w:rsid w:val="00593E32"/>
    <w:rsid w:val="0060609F"/>
    <w:rsid w:val="0063361F"/>
    <w:rsid w:val="00653C73"/>
    <w:rsid w:val="006617CA"/>
    <w:rsid w:val="00662CA7"/>
    <w:rsid w:val="00683F82"/>
    <w:rsid w:val="006A6F3F"/>
    <w:rsid w:val="006B7866"/>
    <w:rsid w:val="006C7982"/>
    <w:rsid w:val="006E0112"/>
    <w:rsid w:val="006E5747"/>
    <w:rsid w:val="006F0832"/>
    <w:rsid w:val="006F54F0"/>
    <w:rsid w:val="007270B6"/>
    <w:rsid w:val="0075065C"/>
    <w:rsid w:val="007D25D1"/>
    <w:rsid w:val="007E03FF"/>
    <w:rsid w:val="007E4584"/>
    <w:rsid w:val="007F7BA9"/>
    <w:rsid w:val="00911773"/>
    <w:rsid w:val="009C42E7"/>
    <w:rsid w:val="009C4994"/>
    <w:rsid w:val="009E723E"/>
    <w:rsid w:val="00A0583A"/>
    <w:rsid w:val="00A35D9F"/>
    <w:rsid w:val="00AB203A"/>
    <w:rsid w:val="00AC6AC4"/>
    <w:rsid w:val="00AE22F8"/>
    <w:rsid w:val="00AE5762"/>
    <w:rsid w:val="00B15A09"/>
    <w:rsid w:val="00B3276D"/>
    <w:rsid w:val="00B42E73"/>
    <w:rsid w:val="00B62FA6"/>
    <w:rsid w:val="00B8035C"/>
    <w:rsid w:val="00B92C5E"/>
    <w:rsid w:val="00BC5318"/>
    <w:rsid w:val="00C01052"/>
    <w:rsid w:val="00CE3ED1"/>
    <w:rsid w:val="00D01703"/>
    <w:rsid w:val="00DC1F17"/>
    <w:rsid w:val="00DC7F65"/>
    <w:rsid w:val="00DD5889"/>
    <w:rsid w:val="00DF518C"/>
    <w:rsid w:val="00E323BA"/>
    <w:rsid w:val="00E801A4"/>
    <w:rsid w:val="00EB564F"/>
    <w:rsid w:val="00E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A0F8A"/>
  <w15:chartTrackingRefBased/>
  <w15:docId w15:val="{AE3A7EFD-C352-4B12-B503-DF1702A9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17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C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F17"/>
    <w:rPr>
      <w:rFonts w:ascii="Arial" w:hAnsi="Arial" w:cs="Arial"/>
      <w:sz w:val="21"/>
    </w:rPr>
  </w:style>
  <w:style w:type="character" w:styleId="PlaceholderText">
    <w:name w:val="Placeholder Text"/>
    <w:basedOn w:val="DefaultParagraphFont"/>
    <w:uiPriority w:val="99"/>
    <w:semiHidden/>
    <w:rsid w:val="007F7BA9"/>
    <w:rPr>
      <w:color w:val="808080"/>
    </w:rPr>
  </w:style>
  <w:style w:type="paragraph" w:styleId="ListParagraph">
    <w:name w:val="List Paragraph"/>
    <w:basedOn w:val="Normal"/>
    <w:uiPriority w:val="34"/>
    <w:qFormat/>
    <w:rsid w:val="000A5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5F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6C7982"/>
    <w:rPr>
      <w:color w:val="954F72" w:themeColor="followedHyperlink"/>
      <w:u w:val="single"/>
    </w:rPr>
  </w:style>
  <w:style w:type="paragraph" w:customStyle="1" w:styleId="Default">
    <w:name w:val="Default"/>
    <w:rsid w:val="00AE2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f.jobs/job-invite/99517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6311BC2713401BB467522BE374F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75C1-F31B-4C5A-8368-59F9AF268C32}"/>
      </w:docPartPr>
      <w:docPartBody>
        <w:p w:rsidR="007007F9" w:rsidRDefault="00FE5511">
          <w:r w:rsidRPr="009240B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OTF">
    <w:altName w:val="맑은 고딕"/>
    <w:panose1 w:val="00000000000000000000"/>
    <w:charset w:val="81"/>
    <w:family w:val="swiss"/>
    <w:notTrueType/>
    <w:pitch w:val="variable"/>
    <w:sig w:usb0="8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11"/>
    <w:rsid w:val="007007F9"/>
    <w:rsid w:val="00FB1C18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5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BASF Company Ltd.,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regina.lee@basf.com</dc:creator>
  <cp:keywords/>
  <dc:description/>
  <cp:lastModifiedBy>jing-lin.gan@basf.com</cp:lastModifiedBy>
  <cp:revision>3</cp:revision>
  <dcterms:created xsi:type="dcterms:W3CDTF">2024-05-23T02:04:00Z</dcterms:created>
  <dcterms:modified xsi:type="dcterms:W3CDTF">2024-05-23T02:05:00Z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06530cf4-8573-4c29-a912-bbcdac835909_Enabled">
    <vt:lpwstr>true</vt:lpwstr>
  </property>
  <property fmtid="{D5CDD505-2E9C-101B-9397-08002B2CF9AE}" pid="6" name="MSIP_Label_06530cf4-8573-4c29-a912-bbcdac835909_SetDate">
    <vt:lpwstr>2024-05-23T02:05:16Z</vt:lpwstr>
  </property>
  <property fmtid="{D5CDD505-2E9C-101B-9397-08002B2CF9AE}" pid="7" name="MSIP_Label_06530cf4-8573-4c29-a912-bbcdac835909_Method">
    <vt:lpwstr>Privileged</vt:lpwstr>
  </property>
  <property fmtid="{D5CDD505-2E9C-101B-9397-08002B2CF9AE}" pid="8" name="MSIP_Label_06530cf4-8573-4c29-a912-bbcdac835909_Name">
    <vt:lpwstr>06530cf4-8573-4c29-a912-bbcdac835909</vt:lpwstr>
  </property>
  <property fmtid="{D5CDD505-2E9C-101B-9397-08002B2CF9AE}" pid="9" name="MSIP_Label_06530cf4-8573-4c29-a912-bbcdac835909_SiteId">
    <vt:lpwstr>ecaa386b-c8df-4ce0-ad01-740cbdb5ba55</vt:lpwstr>
  </property>
  <property fmtid="{D5CDD505-2E9C-101B-9397-08002B2CF9AE}" pid="10" name="MSIP_Label_06530cf4-8573-4c29-a912-bbcdac835909_ActionId">
    <vt:lpwstr>fb0a7b33-f601-47d6-be11-2cc007bb2570</vt:lpwstr>
  </property>
  <property fmtid="{D5CDD505-2E9C-101B-9397-08002B2CF9AE}" pid="11" name="MSIP_Label_06530cf4-8573-4c29-a912-bbcdac835909_ContentBits">
    <vt:lpwstr>2</vt:lpwstr>
  </property>
</Properties>
</file>