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CF7465" w:rsidRDefault="006C1C0F" w:rsidP="00CF7465">
      <w:pPr>
        <w:pStyle w:val="a6"/>
        <w:jc w:val="center"/>
        <w:rPr>
          <w:rFonts w:ascii="HY헤드라인M" w:eastAsia="HY헤드라인M"/>
          <w:w w:val="96"/>
          <w:sz w:val="40"/>
          <w:szCs w:val="40"/>
          <w:u w:val="double" w:color="000000"/>
        </w:rPr>
      </w:pPr>
      <w:r w:rsidRPr="00CF7465">
        <w:rPr>
          <w:rFonts w:ascii="HY헤드라인M" w:eastAsia="HY헤드라인M" w:hint="eastAsia"/>
          <w:w w:val="96"/>
          <w:sz w:val="40"/>
          <w:szCs w:val="40"/>
          <w:u w:val="double" w:color="000000"/>
        </w:rPr>
        <w:t>에너지 관련 국제기구 인턴 근무 신청서</w:t>
      </w:r>
    </w:p>
    <w:p w:rsidR="00CF7465" w:rsidRPr="004A6AB5" w:rsidRDefault="00CF7465" w:rsidP="00CF7465">
      <w:pPr>
        <w:pStyle w:val="a6"/>
        <w:rPr>
          <w:rFonts w:ascii="바탕" w:eastAsia="바탕" w:hAnsi="바탕"/>
          <w:w w:val="96"/>
          <w:szCs w:val="40"/>
        </w:rPr>
      </w:pPr>
    </w:p>
    <w:tbl>
      <w:tblPr>
        <w:tblOverlap w:val="never"/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323"/>
        <w:gridCol w:w="713"/>
        <w:gridCol w:w="812"/>
        <w:gridCol w:w="886"/>
        <w:gridCol w:w="34"/>
        <w:gridCol w:w="600"/>
        <w:gridCol w:w="429"/>
        <w:gridCol w:w="276"/>
        <w:gridCol w:w="623"/>
        <w:gridCol w:w="482"/>
        <w:gridCol w:w="510"/>
        <w:gridCol w:w="510"/>
        <w:gridCol w:w="510"/>
        <w:gridCol w:w="949"/>
      </w:tblGrid>
      <w:tr w:rsidR="006C1C0F" w:rsidRPr="006C1C0F" w:rsidTr="0009752D">
        <w:trPr>
          <w:trHeight w:val="668"/>
        </w:trPr>
        <w:tc>
          <w:tcPr>
            <w:tcW w:w="1441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 명</w:t>
            </w:r>
          </w:p>
        </w:tc>
        <w:tc>
          <w:tcPr>
            <w:tcW w:w="3734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한 글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3DB2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희망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기구</w:t>
            </w:r>
          </w:p>
        </w:tc>
        <w:tc>
          <w:tcPr>
            <w:tcW w:w="3860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9E6CB6" w:rsidP="008645E4">
            <w:pPr>
              <w:pStyle w:val="a6"/>
              <w:jc w:val="center"/>
              <w:rPr>
                <w:rFonts w:ascii="바탕" w:eastAsia="바탕" w:hAnsi="바탕"/>
                <w:bCs/>
                <w:sz w:val="24"/>
                <w:szCs w:val="24"/>
              </w:rPr>
            </w:pPr>
            <w:r>
              <w:rPr>
                <w:rFonts w:ascii="바탕" w:eastAsia="바탕" w:hAnsi="바탕" w:hint="eastAsia"/>
                <w:bCs/>
                <w:sz w:val="24"/>
                <w:szCs w:val="24"/>
              </w:rPr>
              <w:t>국제에너지기구(IEA</w:t>
            </w:r>
            <w:r w:rsidR="00264F31">
              <w:rPr>
                <w:rFonts w:ascii="바탕" w:eastAsia="바탕" w:hAnsi="바탕" w:hint="eastAsia"/>
                <w:bCs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영 문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희망</w:t>
            </w:r>
          </w:p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부서</w:t>
            </w:r>
          </w:p>
        </w:tc>
        <w:tc>
          <w:tcPr>
            <w:tcW w:w="38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371060" w:rsidRDefault="00371060" w:rsidP="008645E4">
            <w:pPr>
              <w:pStyle w:val="a6"/>
              <w:jc w:val="center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371060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(기재하지 않아도 무관)</w:t>
            </w:r>
          </w:p>
        </w:tc>
      </w:tr>
      <w:tr w:rsidR="006C1C0F" w:rsidRPr="006C1C0F" w:rsidTr="0009752D">
        <w:trPr>
          <w:trHeight w:val="668"/>
        </w:trPr>
        <w:tc>
          <w:tcPr>
            <w:tcW w:w="1441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생년월일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.    .    .    (만    세)</w:t>
            </w:r>
          </w:p>
        </w:tc>
      </w:tr>
      <w:tr w:rsidR="00264F31" w:rsidRPr="006C1C0F" w:rsidTr="00264F31">
        <w:trPr>
          <w:trHeight w:val="668"/>
        </w:trPr>
        <w:tc>
          <w:tcPr>
            <w:tcW w:w="0" w:type="auto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연락처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휴대전화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e-mail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vAlign w:val="center"/>
          </w:tcPr>
          <w:p w:rsidR="00264F31" w:rsidRPr="008645E4" w:rsidRDefault="00264F31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264F31" w:rsidRPr="006C1C0F" w:rsidTr="00EC7CF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주소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F31" w:rsidRPr="008645E4" w:rsidRDefault="00264F31" w:rsidP="00264F31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>(우편번호          )</w:t>
            </w:r>
          </w:p>
        </w:tc>
      </w:tr>
      <w:tr w:rsidR="00264F31" w:rsidRPr="006C1C0F" w:rsidTr="008D55A8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4F31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F31" w:rsidRPr="008645E4" w:rsidRDefault="00264F31" w:rsidP="00264F31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264F31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264F31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264F31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학부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과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</w:t>
            </w:r>
            <w:r w:rsidR="00264F31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학년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CF7465">
              <w:rPr>
                <w:rFonts w:ascii="바탕" w:eastAsia="바탕" w:hAnsi="바탕" w:hint="eastAsia"/>
                <w:sz w:val="24"/>
                <w:szCs w:val="24"/>
              </w:rPr>
              <w:t>재학,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586225">
              <w:rPr>
                <w:rFonts w:ascii="바탕" w:eastAsia="바탕" w:hAnsi="바탕" w:hint="eastAsia"/>
                <w:sz w:val="24"/>
                <w:szCs w:val="24"/>
              </w:rPr>
              <w:t>, 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8C3DB2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해당자만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264F31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학기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재학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4F31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</w:p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 xml:space="preserve">경 </w:t>
            </w: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근무기관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근무기간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담당업무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자격증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종 류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발급기관 및 번호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취득일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언 어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평가성적</w:t>
            </w: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평가기관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성적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/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만점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상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중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하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비고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C1C0F" w:rsidRPr="004A6AB5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p w:rsidR="00581B38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24"/>
          <w:szCs w:val="24"/>
        </w:rPr>
      </w:pPr>
      <w:r w:rsidRPr="00371060">
        <w:rPr>
          <w:rFonts w:ascii="한양중고딕" w:eastAsia="한양중고딕" w:hAnsi="굴림" w:cs="굴림" w:hint="eastAsia"/>
          <w:kern w:val="0"/>
          <w:sz w:val="24"/>
          <w:szCs w:val="24"/>
        </w:rPr>
        <w:lastRenderedPageBreak/>
        <w:t>[</w:t>
      </w:r>
      <w:r w:rsidRPr="00371060">
        <w:rPr>
          <w:rFonts w:ascii="굴림" w:eastAsia="한양중고딕" w:hAnsi="굴림" w:cs="굴림"/>
          <w:kern w:val="0"/>
          <w:sz w:val="24"/>
          <w:szCs w:val="24"/>
        </w:rPr>
        <w:t>별지</w:t>
      </w:r>
      <w:r w:rsidRPr="00371060">
        <w:rPr>
          <w:rFonts w:ascii="한양중고딕" w:eastAsia="한양중고딕" w:hAnsi="굴림" w:cs="굴림" w:hint="eastAsia"/>
          <w:kern w:val="0"/>
          <w:sz w:val="24"/>
          <w:szCs w:val="24"/>
        </w:rPr>
        <w:t xml:space="preserve">1] </w:t>
      </w:r>
      <w:r w:rsidRPr="00371060">
        <w:rPr>
          <w:rFonts w:ascii="굴림" w:eastAsia="한양중고딕" w:hAnsi="굴림" w:cs="굴림"/>
          <w:kern w:val="0"/>
          <w:sz w:val="24"/>
          <w:szCs w:val="24"/>
        </w:rPr>
        <w:t>자기소개</w:t>
      </w:r>
      <w:r w:rsidRPr="00371060">
        <w:rPr>
          <w:rFonts w:ascii="굴림" w:eastAsia="한양중고딕" w:hAnsi="굴림" w:cs="굴림" w:hint="eastAsia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필요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  <w:bookmarkStart w:id="0" w:name="_GoBack"/>
      <w:bookmarkEnd w:id="0"/>
    </w:p>
    <w:tbl>
      <w:tblPr>
        <w:tblpPr w:leftFromText="142" w:rightFromText="142" w:vertAnchor="text" w:horzAnchor="margin" w:tblpY="6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371060" w:rsidRPr="006C1C0F" w:rsidTr="00371060">
        <w:trPr>
          <w:trHeight w:val="14243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1060" w:rsidRPr="00605166" w:rsidRDefault="00371060" w:rsidP="00371060">
            <w:pPr>
              <w:pStyle w:val="a6"/>
            </w:pPr>
          </w:p>
          <w:p w:rsidR="00371060" w:rsidRDefault="00371060" w:rsidP="00371060">
            <w:pPr>
              <w:pStyle w:val="a6"/>
              <w:jc w:val="center"/>
              <w:rPr>
                <w:rFonts w:ascii="HY헤드라인M" w:eastAsia="HY헤드라인M"/>
                <w:b/>
                <w:bCs/>
                <w:sz w:val="40"/>
                <w:szCs w:val="40"/>
              </w:rPr>
            </w:pPr>
            <w:r w:rsidRPr="00605166"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>자기소개서</w:t>
            </w:r>
          </w:p>
          <w:p w:rsidR="00371060" w:rsidRPr="00605166" w:rsidRDefault="00371060" w:rsidP="00371060">
            <w:pPr>
              <w:pStyle w:val="a6"/>
              <w:rPr>
                <w:rFonts w:ascii="HY헤드라인M" w:eastAsia="HY헤드라인M"/>
                <w:b/>
                <w:bCs/>
                <w:sz w:val="10"/>
                <w:szCs w:val="10"/>
              </w:rPr>
            </w:pPr>
          </w:p>
          <w:p w:rsidR="00371060" w:rsidRPr="009B44BE" w:rsidRDefault="00371060" w:rsidP="00371060">
            <w:pPr>
              <w:pStyle w:val="a6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 xml:space="preserve">* 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필수사항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지원기</w:t>
            </w:r>
            <w:r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구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/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관심분야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/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지원목적 등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)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을 포함하여 자유롭게 기술</w:t>
            </w:r>
          </w:p>
          <w:p w:rsidR="00371060" w:rsidRPr="009B44BE" w:rsidRDefault="00371060" w:rsidP="00371060">
            <w:pPr>
              <w:pStyle w:val="a6"/>
              <w:ind w:firstLineChars="100" w:firstLine="240"/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(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형식 자유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, 2</w:t>
            </w:r>
            <w:r w:rsidRPr="009B44BE">
              <w:rPr>
                <w:rFonts w:ascii="바탕" w:eastAsia="바탕" w:hAnsi="바탕"/>
                <w:color w:val="0000FF"/>
                <w:sz w:val="24"/>
                <w:szCs w:val="24"/>
              </w:rPr>
              <w:t>매 이내 작성</w:t>
            </w:r>
            <w:r w:rsidRPr="009B44BE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)</w:t>
            </w:r>
          </w:p>
          <w:p w:rsidR="00371060" w:rsidRPr="00B15C02" w:rsidRDefault="00371060" w:rsidP="00371060">
            <w:pPr>
              <w:rPr>
                <w:rFonts w:ascii="바탕" w:eastAsia="바탕" w:hAnsi="바탕"/>
                <w:sz w:val="24"/>
                <w:szCs w:val="24"/>
              </w:rPr>
            </w:pPr>
          </w:p>
          <w:p w:rsidR="00371060" w:rsidRPr="00371060" w:rsidRDefault="00371060" w:rsidP="00371060">
            <w:pPr>
              <w:rPr>
                <w:rFonts w:ascii="바탕" w:eastAsia="바탕" w:hAnsi="바탕"/>
                <w:color w:val="0000FF"/>
                <w:sz w:val="24"/>
                <w:szCs w:val="24"/>
              </w:rPr>
            </w:pPr>
            <w:r w:rsidRPr="00371060">
              <w:rPr>
                <w:rFonts w:ascii="바탕" w:eastAsia="바탕" w:hAnsi="바탕" w:hint="eastAsia"/>
                <w:color w:val="0000FF"/>
                <w:sz w:val="24"/>
                <w:szCs w:val="24"/>
              </w:rPr>
              <w:t>※ 파란색 글씨는 삭제하고 제출</w:t>
            </w:r>
          </w:p>
          <w:p w:rsidR="00371060" w:rsidRPr="00B15C02" w:rsidRDefault="00371060" w:rsidP="00371060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05166" w:rsidRPr="00605166" w:rsidRDefault="00605166" w:rsidP="00371060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8"/>
          <w:szCs w:val="24"/>
        </w:rPr>
      </w:pPr>
    </w:p>
    <w:sectPr w:rsidR="00605166" w:rsidRPr="00605166" w:rsidSect="00CF7465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CB" w:rsidRDefault="008B4ACB" w:rsidP="00346A1C">
      <w:pPr>
        <w:spacing w:line="240" w:lineRule="auto"/>
      </w:pPr>
      <w:r>
        <w:separator/>
      </w:r>
    </w:p>
  </w:endnote>
  <w:endnote w:type="continuationSeparator" w:id="0">
    <w:p w:rsidR="008B4ACB" w:rsidRDefault="008B4ACB" w:rsidP="0034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CB" w:rsidRDefault="008B4ACB" w:rsidP="00346A1C">
      <w:pPr>
        <w:spacing w:line="240" w:lineRule="auto"/>
      </w:pPr>
      <w:r>
        <w:separator/>
      </w:r>
    </w:p>
  </w:footnote>
  <w:footnote w:type="continuationSeparator" w:id="0">
    <w:p w:rsidR="008B4ACB" w:rsidRDefault="008B4ACB" w:rsidP="00346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09752D"/>
    <w:rsid w:val="00264F31"/>
    <w:rsid w:val="0030278D"/>
    <w:rsid w:val="00346A1C"/>
    <w:rsid w:val="00371060"/>
    <w:rsid w:val="003C533A"/>
    <w:rsid w:val="004120A2"/>
    <w:rsid w:val="004A6AB5"/>
    <w:rsid w:val="005200D5"/>
    <w:rsid w:val="00581B38"/>
    <w:rsid w:val="00586225"/>
    <w:rsid w:val="00604BDB"/>
    <w:rsid w:val="00605166"/>
    <w:rsid w:val="006646AB"/>
    <w:rsid w:val="006C1C0F"/>
    <w:rsid w:val="008645E4"/>
    <w:rsid w:val="008775E0"/>
    <w:rsid w:val="00880A11"/>
    <w:rsid w:val="008B4ACB"/>
    <w:rsid w:val="008C3DB2"/>
    <w:rsid w:val="008D5E6E"/>
    <w:rsid w:val="009A4FDD"/>
    <w:rsid w:val="009B44BE"/>
    <w:rsid w:val="009E6CB6"/>
    <w:rsid w:val="00A51101"/>
    <w:rsid w:val="00AE46FF"/>
    <w:rsid w:val="00B15C02"/>
    <w:rsid w:val="00B55364"/>
    <w:rsid w:val="00BB284A"/>
    <w:rsid w:val="00BF4AB7"/>
    <w:rsid w:val="00CF5B9A"/>
    <w:rsid w:val="00CF7465"/>
    <w:rsid w:val="00D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3D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0C67-2D6B-4461-A55E-BD608C26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11</cp:revision>
  <dcterms:created xsi:type="dcterms:W3CDTF">2020-01-07T07:11:00Z</dcterms:created>
  <dcterms:modified xsi:type="dcterms:W3CDTF">2020-09-28T03:18:00Z</dcterms:modified>
</cp:coreProperties>
</file>