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709"/>
        </w:trPr>
        <w:tc>
          <w:tcPr>
            <w:tcW w:w="9525" w:type="dxa"/>
            <w:tcBorders>
              <w:top w:val="single" w:color="000000" w:sz="16"/>
              <w:left w:val="none" w:color="000000" w:sz="3"/>
              <w:bottom w:val="single" w:color="000000" w:sz="16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36"/>
              </w:rPr>
              <w:t>국가보안기술연구소 정규직 공개채용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  <w:spacing w:line="456" w:lineRule="auto"/>
      </w:pPr>
      <w:r>
        <w:rPr>
          <w:spacing w:val="-13"/>
          <w:kern w:val="1"/>
          <w:sz w:val="24"/>
          <w:shd w:val="clear" w:color="000000"/>
        </w:rPr>
        <w:t>국가보안기술연구소는 21세기 범국가차원의 정보보안기술을 효과적으로 연구개발하여 정보보호</w:t>
      </w:r>
      <w:r>
        <w:rPr>
          <w:spacing w:val="-14"/>
          <w:kern w:val="1"/>
          <w:sz w:val="24"/>
          <w:shd w:val="clear" w:color="000000"/>
        </w:rPr>
        <w:t xml:space="preserve"> 및 국가의 안전보장 강화에 기여하는 것을 목표로 설립된 미래창조과학부 산하</w:t>
      </w:r>
      <w:r>
        <w:rPr>
          <w:spacing w:val="-12"/>
          <w:kern w:val="1"/>
          <w:sz w:val="24"/>
          <w:shd w:val="clear" w:color="000000"/>
        </w:rPr>
        <w:t xml:space="preserve"> </w:t>
      </w:r>
      <w:r>
        <w:rPr>
          <w:spacing w:val="-14"/>
          <w:kern w:val="1"/>
          <w:sz w:val="24"/>
          <w:shd w:val="clear" w:color="000000"/>
        </w:rPr>
        <w:t>정부출연연구기관으로서, 국가 정보보안기술을 선도해 나갈 창의적이며 미래 지향적인 우수한</w:t>
      </w:r>
      <w:r>
        <w:rPr>
          <w:spacing w:val="-12"/>
          <w:kern w:val="1"/>
          <w:sz w:val="24"/>
          <w:shd w:val="clear" w:color="000000"/>
        </w:rPr>
        <w:t xml:space="preserve"> 인재를 찾습니다.</w:t>
      </w:r>
    </w:p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60" w:lineRule="auto"/>
        <w:ind w:left="760" w:hanging="760"/>
      </w:pPr>
      <w:r>
        <w:rPr>
          <w:b/>
          <w:kern w:val="1"/>
          <w:sz w:val="30"/>
          <w:shd w:val="clear" w:color="000000"/>
        </w:rPr>
        <w:t>1. 모집분야</w:t>
      </w:r>
    </w:p>
    <w:tbl>
      <w:tblPr>
        <w:tblOverlap w:val="never"/>
        <w:tblW w:w="94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38"/>
        <w:gridCol w:w="1354"/>
        <w:gridCol w:w="3159"/>
        <w:gridCol w:w="1121"/>
        <w:gridCol w:w="895"/>
        <w:gridCol w:w="1495"/>
        <w:gridCol w:w="737"/>
      </w:tblGrid>
      <w:tr>
        <w:trPr>
          <w:trHeight w:val="665"/>
        </w:trPr>
        <w:tc>
          <w:tcPr>
            <w:tcW w:w="738" w:type="dxa"/>
            <w:tcBorders>
              <w:top w:val="single" w:color="000000" w:sz="9"/>
              <w:left w:val="non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직종</w:t>
            </w:r>
          </w:p>
        </w:tc>
        <w:tc>
          <w:tcPr>
            <w:tcW w:w="135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모집분야</w:t>
            </w:r>
          </w:p>
        </w:tc>
        <w:tc>
          <w:tcPr>
            <w:tcW w:w="3159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세부분야</w:t>
            </w:r>
          </w:p>
        </w:tc>
        <w:tc>
          <w:tcPr>
            <w:tcW w:w="112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수행업무</w:t>
            </w:r>
          </w:p>
        </w:tc>
        <w:tc>
          <w:tcPr>
            <w:tcW w:w="89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학위</w:t>
            </w:r>
          </w:p>
        </w:tc>
        <w:tc>
          <w:tcPr>
            <w:tcW w:w="149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소요 전공/자격</w:t>
            </w:r>
          </w:p>
        </w:tc>
        <w:tc>
          <w:tcPr>
            <w:tcW w:w="737" w:type="dxa"/>
            <w:tcBorders>
              <w:top w:val="single" w:color="000000" w:sz="9"/>
              <w:left w:val="single" w:color="000000" w:sz="3"/>
              <w:bottom w:val="single" w:color="000000" w:sz="3"/>
              <w:right w:val="non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b/>
                <w:spacing w:val="-13"/>
                <w:w w:val="90"/>
                <w:sz w:val="24"/>
                <w:shd w:val="clear" w:color="000000"/>
              </w:rPr>
              <w:t>채용인원</w:t>
            </w:r>
          </w:p>
        </w:tc>
      </w:tr>
      <w:tr>
        <w:trPr>
          <w:trHeight w:val="2544"/>
        </w:trPr>
        <w:tc>
          <w:tcPr>
            <w:tcW w:w="738" w:type="dxa"/>
            <w:vMerge w:val="restart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spacing w:val="-18"/>
                <w:w w:val="82"/>
                <w:sz w:val="24"/>
                <w:shd w:val="clear" w:color="000000"/>
              </w:rPr>
              <w:t>연구직</w:t>
            </w:r>
          </w:p>
        </w:tc>
        <w:tc>
          <w:tcPr>
            <w:tcW w:w="13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spacing w:val="-17"/>
                <w:w w:val="78"/>
                <w:sz w:val="24"/>
                <w:shd w:val="clear" w:color="000000"/>
              </w:rPr>
              <w:t>1. 하드웨어</w:t>
            </w:r>
          </w:p>
        </w:tc>
        <w:tc>
          <w:tcPr>
            <w:tcW w:w="31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60" w:line="288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마이크로프로세서,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 xml:space="preserve">  DSP(digital signal processor)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 xml:space="preserve">  회로 설계 및 구현</w:t>
            </w:r>
          </w:p>
          <w:p>
            <w:pPr>
              <w:pStyle w:val="0"/>
              <w:widowControl w:val="off"/>
              <w:spacing w:after="60" w:line="288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FPGA 설계 및 구현</w:t>
            </w:r>
          </w:p>
          <w:p>
            <w:pPr>
              <w:pStyle w:val="0"/>
              <w:widowControl w:val="off"/>
              <w:spacing w:after="60" w:line="288"/>
              <w:ind w:left="129" w:hanging="129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윈도우 또는 리눅스 디바이스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>드라이버 구현</w:t>
            </w:r>
          </w:p>
          <w:p>
            <w:pPr>
              <w:pStyle w:val="0"/>
              <w:widowControl w:val="off"/>
              <w:spacing w:after="60" w:line="288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아날로그 회로 설계 및 구현</w:t>
            </w:r>
          </w:p>
        </w:tc>
        <w:tc>
          <w:tcPr>
            <w:tcW w:w="11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정보보호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시스템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연구 및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개발</w:t>
            </w:r>
          </w:p>
        </w:tc>
        <w:tc>
          <w:tcPr>
            <w:tcW w:w="89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ind w:left="760" w:hanging="760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석사</w:t>
            </w:r>
          </w:p>
          <w:p>
            <w:pPr>
              <w:pStyle w:val="0"/>
              <w:widowControl w:val="off"/>
              <w:wordWrap w:val="1"/>
              <w:spacing w:line="288" w:lineRule="auto"/>
              <w:ind w:left="760" w:hanging="760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이상</w:t>
            </w:r>
          </w:p>
        </w:tc>
        <w:tc>
          <w:tcPr>
            <w:tcW w:w="149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spacing w:val="-17"/>
                <w:w w:val="82"/>
                <w:sz w:val="24"/>
                <w:shd w:val="clear" w:color="000000"/>
              </w:rPr>
              <w:t xml:space="preserve">전산, 전자, 전기, 컴퓨터, </w:t>
            </w:r>
            <w:r>
              <w:rPr>
                <w:spacing w:val="-20"/>
                <w:w w:val="81"/>
                <w:sz w:val="24"/>
                <w:shd w:val="clear" w:color="000000"/>
              </w:rPr>
              <w:t xml:space="preserve">정보보호, 통신, </w:t>
            </w:r>
            <w:r>
              <w:rPr>
                <w:spacing w:val="-22"/>
                <w:w w:val="81"/>
                <w:sz w:val="24"/>
                <w:shd w:val="clear" w:color="000000"/>
              </w:rPr>
              <w:t>소프트웨어공학,</w:t>
            </w:r>
            <w:r>
              <w:rPr>
                <w:spacing w:val="-17"/>
                <w:w w:val="82"/>
                <w:sz w:val="24"/>
                <w:shd w:val="clear" w:color="000000"/>
              </w:rPr>
              <w:t xml:space="preserve"> 수학 등 이공계열</w:t>
            </w:r>
          </w:p>
        </w:tc>
        <w:tc>
          <w:tcPr>
            <w:tcW w:w="737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00명</w:t>
            </w:r>
          </w:p>
        </w:tc>
      </w:tr>
      <w:tr>
        <w:trPr>
          <w:trHeight w:val="3180"/>
        </w:trPr>
        <w:tc>
          <w:tcPr>
            <w:tcW w:w="738" w:type="dxa"/>
            <w:vMerge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spacing w:val="-17"/>
                <w:w w:val="78"/>
                <w:sz w:val="24"/>
                <w:shd w:val="clear" w:color="000000"/>
              </w:rPr>
              <w:t>2. 소프트웨어</w:t>
            </w:r>
          </w:p>
        </w:tc>
        <w:tc>
          <w:tcPr>
            <w:tcW w:w="31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60" w:line="288"/>
              <w:ind w:left="141" w:hanging="141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윈도우/리눅스 기반 시스템 및 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>네트워크 프로그램 개발</w:t>
            </w:r>
          </w:p>
          <w:p>
            <w:pPr>
              <w:pStyle w:val="0"/>
              <w:widowControl w:val="off"/>
              <w:spacing w:after="60" w:line="288"/>
              <w:ind w:left="141" w:hanging="141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윈도우/리눅스 기반 응용 및 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>보안 프로그램 개발</w:t>
            </w:r>
          </w:p>
          <w:p>
            <w:pPr>
              <w:pStyle w:val="0"/>
              <w:widowControl w:val="off"/>
              <w:spacing w:after="60" w:line="288"/>
              <w:ind w:left="141" w:hanging="141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임베디드 장비 펌웨어 및 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>소프트웨어 개발</w:t>
            </w:r>
          </w:p>
          <w:p>
            <w:pPr>
              <w:pStyle w:val="0"/>
              <w:widowControl w:val="off"/>
              <w:spacing w:after="60" w:line="288"/>
              <w:ind w:left="141" w:hanging="141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운영체제 및 응용 프로그램 </w:t>
            </w:r>
            <w:r>
              <w:br/>
              <w:rPr>
                <w:spacing w:val="-13"/>
                <w:w w:val="90"/>
                <w:sz w:val="24"/>
                <w:shd w:val="clear" w:color="000000"/>
              </w:rPr>
              <w:t>취약점 분석</w:t>
            </w:r>
          </w:p>
          <w:p>
            <w:pPr>
              <w:pStyle w:val="0"/>
              <w:widowControl w:val="off"/>
              <w:spacing w:after="60" w:line="288"/>
              <w:ind w:left="141" w:hanging="141"/>
            </w:pPr>
            <w:r>
              <w:rPr>
                <w:spacing w:val="-13"/>
                <w:w w:val="90"/>
                <w:sz w:val="24"/>
                <w:shd w:val="clear" w:color="000000"/>
              </w:rPr>
              <w:t>․</w:t>
            </w:r>
            <w:r>
              <w:rPr>
                <w:spacing w:val="-13"/>
                <w:w w:val="90"/>
                <w:sz w:val="24"/>
                <w:shd w:val="clear" w:color="000000"/>
              </w:rPr>
              <w:t xml:space="preserve"> 네트워크 장비 분석 및 평가</w:t>
            </w:r>
          </w:p>
        </w:tc>
        <w:tc>
          <w:tcPr>
            <w:tcW w:w="11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사이버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위협대응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분야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연구 및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개발</w:t>
            </w:r>
          </w:p>
        </w:tc>
        <w:tc>
          <w:tcPr>
            <w:tcW w:w="89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49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37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</w:tcPr>
          <w:p/>
        </w:tc>
      </w:tr>
      <w:tr>
        <w:trPr>
          <w:trHeight w:val="972"/>
        </w:trPr>
        <w:tc>
          <w:tcPr>
            <w:tcW w:w="738" w:type="dxa"/>
            <w:tcBorders>
              <w:top w:val="single" w:color="000000" w:sz="3"/>
              <w:left w:val="non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spacing w:val="-18"/>
                <w:w w:val="82"/>
                <w:sz w:val="24"/>
                <w:shd w:val="clear" w:color="000000"/>
              </w:rPr>
              <w:t>행정직</w:t>
            </w:r>
          </w:p>
        </w:tc>
        <w:tc>
          <w:tcPr>
            <w:tcW w:w="135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spacing w:val="-17"/>
                <w:w w:val="78"/>
                <w:sz w:val="24"/>
                <w:shd w:val="clear" w:color="000000"/>
              </w:rPr>
              <w:t>3. 행 정</w:t>
            </w:r>
          </w:p>
        </w:tc>
        <w:tc>
          <w:tcPr>
            <w:tcW w:w="315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spacing w:val="-25"/>
                <w:w w:val="89"/>
                <w:sz w:val="24"/>
                <w:shd w:val="clear" w:color="000000"/>
              </w:rPr>
              <w:t>인사, 기획, 총무, 재무, 연구관리 등</w:t>
            </w:r>
          </w:p>
        </w:tc>
        <w:tc>
          <w:tcPr>
            <w:tcW w:w="112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경영지원</w:t>
            </w:r>
          </w:p>
        </w:tc>
        <w:tc>
          <w:tcPr>
            <w:tcW w:w="89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ind w:left="760" w:hanging="760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학사</w:t>
            </w:r>
          </w:p>
          <w:p>
            <w:pPr>
              <w:pStyle w:val="0"/>
              <w:widowControl w:val="off"/>
              <w:wordWrap w:val="1"/>
              <w:spacing w:line="288" w:lineRule="auto"/>
              <w:ind w:left="760" w:hanging="760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이상</w:t>
            </w:r>
          </w:p>
        </w:tc>
        <w:tc>
          <w:tcPr>
            <w:tcW w:w="149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spacing w:val="-18"/>
                <w:w w:val="87"/>
                <w:sz w:val="24"/>
                <w:shd w:val="clear" w:color="000000"/>
              </w:rPr>
              <w:t>법정, 상경 등 인문계열</w:t>
            </w:r>
          </w:p>
        </w:tc>
        <w:tc>
          <w:tcPr>
            <w:tcW w:w="737" w:type="dxa"/>
            <w:tcBorders>
              <w:top w:val="single" w:color="000000" w:sz="3"/>
              <w:left w:val="single" w:color="000000" w:sz="3"/>
              <w:bottom w:val="single" w:color="000000" w:sz="9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spacing w:val="-13"/>
                <w:w w:val="90"/>
                <w:sz w:val="24"/>
                <w:shd w:val="clear" w:color="000000"/>
              </w:rPr>
              <w:t>0명</w:t>
            </w:r>
          </w:p>
        </w:tc>
      </w:tr>
    </w:tbl>
    <w:p>
      <w:pPr>
        <w:pStyle w:val="0"/>
        <w:widowControl w:val="off"/>
        <w:spacing w:line="336" w:lineRule="auto"/>
        <w:ind w:left="760" w:hanging="760"/>
      </w:pPr>
    </w:p>
    <w:p>
      <w:pPr>
        <w:pStyle w:val="0"/>
        <w:widowControl w:val="off"/>
        <w:spacing w:line="336" w:lineRule="auto"/>
        <w:ind w:left="209" w:hanging="209"/>
      </w:pPr>
      <w:r>
        <w:rPr>
          <w:rFonts w:ascii="한양중고딕"/>
          <w:sz w:val="24"/>
          <w:shd w:val="clear" w:color="000000"/>
        </w:rPr>
        <w:t xml:space="preserve">* </w:t>
      </w:r>
      <w:r>
        <w:rPr>
          <w:rFonts w:ascii="한양중고딕" w:eastAsia="한양중고딕"/>
          <w:spacing w:val="-7"/>
          <w:sz w:val="24"/>
          <w:shd w:val="clear" w:color="000000"/>
        </w:rPr>
        <w:t xml:space="preserve">단, 소프트웨어 분야 지원 자 중 ‘해킹 및 역공학’과 관련하여 해당 분야 경진대회 수상 </w:t>
      </w:r>
      <w:r>
        <w:rPr>
          <w:rFonts w:ascii="한양중고딕" w:eastAsia="한양중고딕"/>
          <w:spacing w:val="-4"/>
          <w:sz w:val="24"/>
          <w:shd w:val="clear" w:color="000000"/>
        </w:rPr>
        <w:t>등 우수한 역량을 보유하고 있는 자의 경우 학사 이상 지원 가능</w:t>
      </w:r>
    </w:p>
    <w:p>
      <w:pPr>
        <w:pStyle w:val="0"/>
        <w:widowControl w:val="off"/>
        <w:spacing w:line="456" w:lineRule="auto"/>
        <w:ind w:left="760" w:hanging="760"/>
      </w:pPr>
    </w:p>
    <w:p>
      <w:pPr>
        <w:pStyle w:val="0"/>
        <w:widowControl w:val="off"/>
        <w:spacing w:line="192" w:lineRule="auto"/>
      </w:pPr>
    </w:p>
    <w:p>
      <w:pPr>
        <w:pStyle w:val="0"/>
        <w:widowControl w:val="off"/>
        <w:spacing w:line="408" w:lineRule="auto"/>
        <w:ind w:left="743" w:hanging="743"/>
      </w:pPr>
      <w:r>
        <w:rPr>
          <w:b/>
          <w:kern w:val="1"/>
          <w:sz w:val="30"/>
          <w:shd w:val="clear" w:color="000000"/>
        </w:rPr>
        <w:t>2. 지원자격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연령제한 없음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국가공무원법 제33조 제1항 각 호의 1에 결격사유가 없는 자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소요전공별 학위소지자</w:t>
      </w:r>
    </w:p>
    <w:p>
      <w:pPr>
        <w:pStyle w:val="0"/>
        <w:widowControl w:val="off"/>
        <w:spacing w:line="480" w:lineRule="auto"/>
        <w:ind w:left="480" w:hanging="480"/>
      </w:pPr>
      <w:r>
        <w:rPr>
          <w:rFonts w:ascii="한양중고딕" w:eastAsia="한양중고딕"/>
          <w:spacing w:val="-7"/>
          <w:w w:val="92"/>
          <w:kern w:val="1"/>
          <w:sz w:val="24"/>
          <w:shd w:val="clear" w:color="000000"/>
        </w:rPr>
        <w:t xml:space="preserve">    - 국내 학위자: 2014년 2월 학위취득예정자 포함</w:t>
      </w:r>
    </w:p>
    <w:p>
      <w:pPr>
        <w:pStyle w:val="0"/>
        <w:widowControl w:val="off"/>
        <w:spacing w:line="480" w:lineRule="auto"/>
        <w:ind w:left="480" w:hanging="480"/>
      </w:pPr>
      <w:r>
        <w:rPr>
          <w:rFonts w:ascii="한양중고딕" w:eastAsia="한양중고딕"/>
          <w:spacing w:val="-7"/>
          <w:w w:val="92"/>
          <w:kern w:val="1"/>
          <w:sz w:val="24"/>
          <w:shd w:val="clear" w:color="000000"/>
        </w:rPr>
        <w:t xml:space="preserve">    - 국외 학위자: 2014년 상반기 내 학위 취득예정자 포함</w:t>
      </w:r>
    </w:p>
    <w:p>
      <w:pPr>
        <w:pStyle w:val="0"/>
        <w:widowControl w:val="off"/>
        <w:spacing w:line="480" w:lineRule="auto"/>
        <w:ind w:left="647" w:hanging="647"/>
      </w:pPr>
      <w:r>
        <w:rPr>
          <w:rFonts w:ascii="한양중고딕" w:eastAsia="한양중고딕"/>
          <w:spacing w:val="-7"/>
          <w:w w:val="92"/>
          <w:kern w:val="1"/>
          <w:sz w:val="24"/>
          <w:shd w:val="clear" w:color="000000"/>
        </w:rPr>
        <w:t xml:space="preserve">    - 학위취득예정자의 경우 입소 후 학위취득예정일로부터 1개월 이내에 학위취득증명서를 제출하지 못하는 경우 합격취소</w:t>
      </w:r>
    </w:p>
    <w:p>
      <w:pPr>
        <w:pStyle w:val="0"/>
        <w:widowControl w:val="off"/>
        <w:spacing w:line="480" w:lineRule="auto"/>
        <w:ind w:left="647" w:hanging="647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각 지원분야별 제시된 점수 이상의 유효한 공인영어성적증명서 보유자</w:t>
      </w:r>
    </w:p>
    <w:p>
      <w:pPr>
        <w:pStyle w:val="0"/>
        <w:widowControl w:val="off"/>
        <w:spacing w:line="480" w:lineRule="auto"/>
        <w:ind w:left="647" w:hanging="647"/>
      </w:pPr>
      <w:r>
        <w:rPr>
          <w:rFonts w:ascii="한양중고딕" w:eastAsia="한양중고딕"/>
          <w:spacing w:val="-7"/>
          <w:w w:val="92"/>
          <w:kern w:val="1"/>
          <w:sz w:val="24"/>
          <w:shd w:val="clear" w:color="000000"/>
        </w:rPr>
        <w:t xml:space="preserve">    - 연구직: TOEIC 700점, TOEFL(iBT) 79점, TEPS 555점, TOEIC Speaking 120점, OPIc IM1 이상</w:t>
      </w:r>
    </w:p>
    <w:p>
      <w:pPr>
        <w:pStyle w:val="0"/>
        <w:widowControl w:val="off"/>
        <w:spacing w:line="480" w:lineRule="auto"/>
        <w:ind w:left="647" w:hanging="647"/>
      </w:pPr>
      <w:r>
        <w:rPr>
          <w:rFonts w:ascii="한양중고딕" w:eastAsia="한양중고딕"/>
          <w:spacing w:val="-7"/>
          <w:w w:val="92"/>
          <w:kern w:val="1"/>
          <w:sz w:val="24"/>
          <w:shd w:val="clear" w:color="000000"/>
        </w:rPr>
        <w:t xml:space="preserve">    - 행정직: TOEIC 800점, TOEFL(iBT) 91점, TEPS 637점, TOEIC Speaking 140점, OPIc IM3 이상</w:t>
      </w:r>
    </w:p>
    <w:p>
      <w:pPr>
        <w:pStyle w:val="0"/>
        <w:widowControl w:val="off"/>
        <w:spacing w:line="480" w:lineRule="auto"/>
        <w:ind w:left="647" w:hanging="647"/>
      </w:pPr>
      <w:r>
        <w:rPr>
          <w:rFonts w:ascii="한양중고딕"/>
          <w:spacing w:val="-7"/>
          <w:w w:val="92"/>
          <w:kern w:val="1"/>
          <w:sz w:val="24"/>
          <w:shd w:val="clear" w:color="000000"/>
        </w:rPr>
        <w:t xml:space="preserve">    - </w:t>
      </w:r>
      <w:r>
        <w:rPr>
          <w:rFonts w:ascii="한양중고딕" w:eastAsia="한양중고딕"/>
          <w:spacing w:val="-13"/>
          <w:w w:val="92"/>
          <w:kern w:val="1"/>
          <w:sz w:val="24"/>
          <w:shd w:val="clear" w:color="000000"/>
        </w:rPr>
        <w:t>영어권 국가에서 학사학위 이상의 학위 또는 연구과정을 위하여 2년 이상 거주한 자는 제출 면제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</w:t>
      </w:r>
      <w:r>
        <w:rPr>
          <w:spacing w:val="-4"/>
          <w:kern w:val="1"/>
          <w:sz w:val="24"/>
          <w:shd w:val="clear" w:color="000000"/>
        </w:rPr>
        <w:t>남자의 경우 병역 필, 면제자 또는 전문연구요원 복무 중인 자로서 전직이 가능한 자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전문연구요원 대상자 지원가능</w:t>
      </w:r>
      <w:r>
        <w:br/>
      </w:r>
      <w:r>
        <w:rPr>
          <w:rFonts w:ascii="한양중고딕" w:eastAsia="한양중고딕"/>
          <w:kern w:val="1"/>
          <w:sz w:val="24"/>
          <w:shd w:val="clear" w:color="000000"/>
        </w:rPr>
        <w:t>* 단, 2014년도 신규편입대상자로서 결격사유가 없는 자에 한함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국외여행 및 건강상 결격사유가 없는 자</w:t>
      </w:r>
    </w:p>
    <w:p>
      <w:pPr>
        <w:pStyle w:val="0"/>
        <w:widowControl w:val="off"/>
        <w:spacing w:line="480" w:lineRule="auto"/>
        <w:ind w:left="480" w:hanging="48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기타 본 연구소의 인사규정에 의한 채용 결격사유가 없는 자</w:t>
      </w:r>
    </w:p>
    <w:p>
      <w:pPr>
        <w:pStyle w:val="0"/>
        <w:widowControl w:val="off"/>
        <w:spacing w:line="312" w:lineRule="auto"/>
        <w:ind w:left="365" w:hanging="365"/>
      </w:pPr>
    </w:p>
    <w:p>
      <w:pPr>
        <w:pStyle w:val="0"/>
        <w:widowControl w:val="off"/>
        <w:spacing w:line="408" w:lineRule="auto"/>
        <w:ind w:left="365" w:hanging="365"/>
      </w:pPr>
      <w:r>
        <w:rPr>
          <w:b/>
          <w:kern w:val="1"/>
          <w:sz w:val="30"/>
          <w:shd w:val="clear" w:color="000000"/>
        </w:rPr>
        <w:t>3. 전형방법</w:t>
      </w:r>
    </w:p>
    <w:tbl>
      <w:tblPr>
        <w:tblOverlap w:val="never"/>
        <w:tblW w:w="951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86"/>
        <w:gridCol w:w="1649"/>
        <w:gridCol w:w="7184"/>
      </w:tblGrid>
      <w:tr>
        <w:trPr>
          <w:cantSplit/>
          <w:trHeight w:val="632"/>
        </w:trPr>
        <w:tc>
          <w:tcPr>
            <w:tcW w:w="686" w:type="dxa"/>
            <w:tcBorders>
              <w:top w:val="single" w:color="000000" w:sz="9"/>
              <w:left w:val="non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4"/>
                <w:w w:val="92"/>
                <w:sz w:val="24"/>
              </w:rPr>
              <w:t>구분</w:t>
            </w:r>
          </w:p>
        </w:tc>
        <w:tc>
          <w:tcPr>
            <w:tcW w:w="1649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4"/>
                <w:w w:val="92"/>
                <w:sz w:val="24"/>
              </w:rPr>
              <w:t>전형단계</w:t>
            </w:r>
          </w:p>
        </w:tc>
        <w:tc>
          <w:tcPr>
            <w:tcW w:w="7184" w:type="dxa"/>
            <w:tcBorders>
              <w:top w:val="single" w:color="000000" w:sz="9"/>
              <w:left w:val="single" w:color="000000" w:sz="3"/>
              <w:bottom w:val="single" w:color="000000" w:sz="3"/>
              <w:right w:val="none" w:color="000000" w:sz="3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4"/>
                <w:w w:val="92"/>
                <w:sz w:val="24"/>
              </w:rPr>
              <w:t>내 용</w:t>
            </w:r>
          </w:p>
        </w:tc>
      </w:tr>
      <w:tr>
        <w:trPr>
          <w:cantSplit/>
          <w:trHeight w:val="802"/>
        </w:trPr>
        <w:tc>
          <w:tcPr>
            <w:tcW w:w="68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1차</w:t>
            </w:r>
          </w:p>
        </w:tc>
        <w:tc>
          <w:tcPr>
            <w:tcW w:w="16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서류심사</w:t>
            </w:r>
          </w:p>
        </w:tc>
        <w:tc>
          <w:tcPr>
            <w:tcW w:w="71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spacing w:val="-4"/>
                <w:w w:val="92"/>
                <w:sz w:val="24"/>
              </w:rPr>
              <w:t>직무수행을 위해 필요한 소정의 자격요건 심사</w:t>
            </w:r>
          </w:p>
        </w:tc>
      </w:tr>
      <w:tr>
        <w:trPr>
          <w:cantSplit/>
          <w:trHeight w:val="802"/>
        </w:trPr>
        <w:tc>
          <w:tcPr>
            <w:tcW w:w="68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2차</w:t>
            </w:r>
          </w:p>
        </w:tc>
        <w:tc>
          <w:tcPr>
            <w:tcW w:w="16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전공면접심사</w:t>
            </w:r>
          </w:p>
        </w:tc>
        <w:tc>
          <w:tcPr>
            <w:tcW w:w="71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  <w:ind w:left="49"/>
            </w:pPr>
            <w:r>
              <w:rPr>
                <w:spacing w:val="-7"/>
                <w:w w:val="92"/>
                <w:sz w:val="24"/>
              </w:rPr>
              <w:t>[연구직] 인성검사, 실기시험 및 프레젠테이션, 대면면접 등 진행</w:t>
            </w:r>
          </w:p>
          <w:p>
            <w:pPr>
              <w:pStyle w:val="0"/>
              <w:widowControl w:val="off"/>
              <w:spacing w:line="336" w:lineRule="auto"/>
              <w:ind w:left="49"/>
            </w:pPr>
            <w:r>
              <w:rPr>
                <w:spacing w:val="-7"/>
                <w:w w:val="92"/>
                <w:sz w:val="24"/>
              </w:rPr>
              <w:t>[행정직] 인성검사, 논술시험, 대면면접, 토론면접 등 진행</w:t>
            </w:r>
          </w:p>
        </w:tc>
      </w:tr>
      <w:tr>
        <w:trPr>
          <w:cantSplit/>
          <w:trHeight w:val="802"/>
        </w:trPr>
        <w:tc>
          <w:tcPr>
            <w:tcW w:w="68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3차</w:t>
            </w:r>
          </w:p>
        </w:tc>
        <w:tc>
          <w:tcPr>
            <w:tcW w:w="16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종합면접심사</w:t>
            </w:r>
          </w:p>
        </w:tc>
        <w:tc>
          <w:tcPr>
            <w:tcW w:w="71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spacing w:val="-4"/>
                <w:w w:val="92"/>
                <w:sz w:val="24"/>
              </w:rPr>
              <w:t>가치관, 자질, 문제해결 능력 등 해당 인재의 우수성 심사</w:t>
            </w:r>
          </w:p>
        </w:tc>
      </w:tr>
      <w:tr>
        <w:trPr>
          <w:cantSplit/>
          <w:trHeight w:val="802"/>
        </w:trPr>
        <w:tc>
          <w:tcPr>
            <w:tcW w:w="686" w:type="dxa"/>
            <w:tcBorders>
              <w:top w:val="singl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4차</w:t>
            </w:r>
          </w:p>
        </w:tc>
        <w:tc>
          <w:tcPr>
            <w:tcW w:w="16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신체검사</w:t>
            </w:r>
          </w:p>
        </w:tc>
        <w:tc>
          <w:tcPr>
            <w:tcW w:w="7184" w:type="dxa"/>
            <w:tcBorders>
              <w:top w:val="singl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spacing w:val="-4"/>
                <w:w w:val="92"/>
                <w:sz w:val="24"/>
              </w:rPr>
              <w:t>공무원채용신체검사 기준 적용</w:t>
            </w:r>
          </w:p>
        </w:tc>
      </w:tr>
      <w:tr>
        <w:trPr>
          <w:cantSplit/>
          <w:trHeight w:val="802"/>
        </w:trPr>
        <w:tc>
          <w:tcPr>
            <w:tcW w:w="686" w:type="dxa"/>
            <w:tcBorders>
              <w:top w:val="single" w:color="000000" w:sz="3"/>
              <w:left w:val="non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5차</w:t>
            </w:r>
          </w:p>
        </w:tc>
        <w:tc>
          <w:tcPr>
            <w:tcW w:w="164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4"/>
                <w:w w:val="92"/>
                <w:sz w:val="24"/>
              </w:rPr>
              <w:t>신원조사</w:t>
            </w:r>
          </w:p>
        </w:tc>
        <w:tc>
          <w:tcPr>
            <w:tcW w:w="7184" w:type="dxa"/>
            <w:tcBorders>
              <w:top w:val="single" w:color="000000" w:sz="3"/>
              <w:left w:val="single" w:color="000000" w:sz="3"/>
              <w:bottom w:val="single" w:color="000000" w:sz="9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spacing w:val="-4"/>
                <w:w w:val="92"/>
                <w:sz w:val="24"/>
              </w:rPr>
              <w:t>내부 규정에 따른 결격사유에 해당할 경우 불합격</w:t>
            </w:r>
          </w:p>
        </w:tc>
      </w:tr>
    </w:tbl>
    <w:p>
      <w:pPr>
        <w:pStyle w:val="0"/>
        <w:widowControl w:val="off"/>
        <w:spacing w:line="336" w:lineRule="auto"/>
        <w:ind w:left="365" w:hanging="365"/>
      </w:pPr>
    </w:p>
    <w:p>
      <w:pPr>
        <w:pStyle w:val="0"/>
        <w:widowControl w:val="off"/>
        <w:ind w:left="489" w:hanging="489"/>
      </w:pPr>
      <w:r>
        <w:rPr>
          <w:rFonts w:ascii="한양중고딕"/>
          <w:kern w:val="1"/>
          <w:sz w:val="24"/>
          <w:shd w:val="clear" w:color="000000"/>
        </w:rPr>
        <w:t xml:space="preserve"> </w:t>
      </w:r>
      <w:r>
        <w:rPr>
          <w:rFonts w:ascii="한양중고딕"/>
          <w:kern w:val="1"/>
          <w:sz w:val="24"/>
          <w:shd w:val="clear" w:color="000000"/>
        </w:rPr>
        <w:t>※</w:t>
      </w:r>
      <w:r>
        <w:rPr>
          <w:rFonts w:ascii="한양중고딕" w:eastAsia="한양중고딕"/>
          <w:kern w:val="1"/>
          <w:sz w:val="24"/>
          <w:shd w:val="clear" w:color="000000"/>
        </w:rPr>
        <w:t xml:space="preserve"> 임용예정일 : 2014. 5. 1. (입소일 개별조정 불가)</w:t>
      </w:r>
    </w:p>
    <w:p>
      <w:pPr>
        <w:pStyle w:val="0"/>
        <w:widowControl w:val="off"/>
        <w:ind w:left="365" w:hanging="365"/>
      </w:pPr>
    </w:p>
    <w:p>
      <w:r>
        <w:br w:type="page"/>
      </w:r>
    </w:p>
    <w:p>
      <w:pPr>
        <w:pStyle w:val="0"/>
        <w:widowControl w:val="off"/>
        <w:spacing w:line="312" w:lineRule="auto"/>
        <w:ind w:left="365" w:hanging="365"/>
      </w:pPr>
      <w:r>
        <w:rPr>
          <w:b/>
          <w:kern w:val="1"/>
          <w:sz w:val="30"/>
          <w:shd w:val="clear" w:color="000000"/>
        </w:rPr>
        <w:t>4. 제출서류</w:t>
      </w:r>
    </w:p>
    <w:tbl>
      <w:tblPr>
        <w:tblOverlap w:val="never"/>
        <w:tblW w:w="953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8"/>
        <w:gridCol w:w="850"/>
        <w:gridCol w:w="454"/>
        <w:gridCol w:w="1476"/>
        <w:gridCol w:w="5777"/>
        <w:gridCol w:w="581"/>
      </w:tblGrid>
      <w:tr>
        <w:trPr>
          <w:trHeight w:val="496"/>
          <w:tblHeader/>
        </w:trPr>
        <w:tc>
          <w:tcPr>
            <w:tcW w:w="398" w:type="dxa"/>
            <w:tcBorders>
              <w:top w:val="single" w:color="000000" w:sz="9"/>
              <w:left w:val="none" w:color="000000" w:sz="5"/>
              <w:bottom w:val="single" w:color="000000" w:sz="5"/>
              <w:right w:val="single" w:color="000000" w:sz="5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구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분</w:t>
            </w:r>
          </w:p>
        </w:tc>
        <w:tc>
          <w:tcPr>
            <w:tcW w:w="850" w:type="dxa"/>
            <w:tcBorders>
              <w:top w:val="single" w:color="000000" w:sz="9"/>
              <w:left w:val="single" w:color="000000" w:sz="5"/>
              <w:bottom w:val="single" w:color="000000" w:sz="5"/>
              <w:right w:val="single" w:color="000000" w:sz="5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제출</w:t>
            </w:r>
          </w:p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시기</w:t>
            </w:r>
          </w:p>
        </w:tc>
        <w:tc>
          <w:tcPr>
            <w:tcW w:w="454" w:type="dxa"/>
            <w:tcBorders>
              <w:top w:val="single" w:color="000000" w:sz="9"/>
              <w:left w:val="single" w:color="000000" w:sz="5"/>
              <w:bottom w:val="single" w:color="000000" w:sz="5"/>
              <w:right w:val="single" w:color="000000" w:sz="5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순번</w:t>
            </w:r>
          </w:p>
        </w:tc>
        <w:tc>
          <w:tcPr>
            <w:tcW w:w="1476" w:type="dxa"/>
            <w:tcBorders>
              <w:top w:val="single" w:color="000000" w:sz="9"/>
              <w:left w:val="single" w:color="000000" w:sz="5"/>
              <w:bottom w:val="single" w:color="000000" w:sz="5"/>
              <w:right w:val="single" w:color="000000" w:sz="5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  <w:spacing w:val="-4"/>
                <w:w w:val="93"/>
              </w:rPr>
              <w:t>제출서류</w:t>
            </w:r>
          </w:p>
        </w:tc>
        <w:tc>
          <w:tcPr>
            <w:tcW w:w="5777" w:type="dxa"/>
            <w:tcBorders>
              <w:top w:val="single" w:color="000000" w:sz="9"/>
              <w:left w:val="single" w:color="000000" w:sz="5"/>
              <w:bottom w:val="single" w:color="000000" w:sz="5"/>
              <w:right w:val="single" w:color="000000" w:sz="5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내   용</w:t>
            </w:r>
          </w:p>
        </w:tc>
        <w:tc>
          <w:tcPr>
            <w:tcW w:w="581" w:type="dxa"/>
            <w:tcBorders>
              <w:top w:val="single" w:color="000000" w:sz="9"/>
              <w:left w:val="single" w:color="000000" w:sz="5"/>
              <w:bottom w:val="single" w:color="000000" w:sz="5"/>
              <w:right w:val="none" w:color="000000" w:sz="5"/>
            </w:tcBorders>
            <w:shd w:val="clear" w:fill="e6eef7"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b/>
              </w:rPr>
              <w:t>부수</w:t>
            </w:r>
          </w:p>
        </w:tc>
      </w:tr>
      <w:tr>
        <w:trPr>
          <w:trHeight w:val="596"/>
        </w:trPr>
        <w:tc>
          <w:tcPr>
            <w:tcW w:w="398" w:type="dxa"/>
            <w:vMerge w:val="restart"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필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수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류</w:t>
            </w:r>
          </w:p>
        </w:tc>
        <w:tc>
          <w:tcPr>
            <w:tcW w:w="850" w:type="dxa"/>
            <w:vMerge w:val="restart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6"/>
              </w:rPr>
              <w:t>최초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6"/>
              </w:rPr>
              <w:t>입소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6"/>
              </w:rPr>
              <w:t>지원 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6"/>
              </w:rPr>
              <w:t>지원자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6"/>
              </w:rPr>
              <w:t>모두제출</w:t>
            </w:r>
          </w:p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입소지원서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>
                <w:spacing w:val="-9"/>
              </w:rPr>
              <w:t> 연구소 양식, 반명함판 사진 부착, 연락처</w:t>
            </w:r>
            <w:r>
              <w:rPr>
                <w:spacing w:val="-9"/>
              </w:rPr>
              <w:t>․이메일주소</w:t>
            </w:r>
            <w:r>
              <w:rPr>
                <w:spacing w:val="-9"/>
              </w:rPr>
              <w:t xml:space="preserve"> 명기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1부</w:t>
            </w:r>
          </w:p>
        </w:tc>
      </w:tr>
      <w:tr>
        <w:trPr>
          <w:trHeight w:val="596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자기소개서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연구소 양식 이용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1부</w:t>
            </w:r>
          </w:p>
        </w:tc>
      </w:tr>
      <w:tr>
        <w:trPr>
          <w:trHeight w:val="1417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추천서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지도교수 또는 현직기관 상급자가 구체적으로 작성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</w:t>
            </w:r>
            <w:r>
              <w:rPr>
                <w:spacing w:val="-3"/>
                <w:sz w:val="18"/>
              </w:rPr>
              <w:t>직장 재직 중인 자도, 재학 당시 지도교수 추천 가능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3"/>
                <w:sz w:val="18"/>
              </w:rPr>
              <w:t xml:space="preserve"> - 추천자의 서명 필요, 공고일 기준 3개월 이내 작성분만 유효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3"/>
                <w:sz w:val="18"/>
              </w:rPr>
              <w:t xml:space="preserve"> - 추천자 연락처 포함(전화번호, E-mail 등)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1부</w:t>
            </w:r>
          </w:p>
        </w:tc>
      </w:tr>
      <w:tr>
        <w:trPr>
          <w:trHeight w:val="3119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주요 연구실적물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(행정직은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제출제외)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최종학위 논문요약본(</w:t>
            </w:r>
            <w:r>
              <w:rPr>
                <w:sz w:val="18"/>
              </w:rPr>
              <w:t>학위예정자는 초록요약본)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A4 1~2매 이내</w:t>
            </w:r>
          </w:p>
          <w:p>
            <w:pPr>
              <w:pStyle w:val="0"/>
              <w:widowControl w:val="off"/>
              <w:spacing w:line="360" w:lineRule="auto"/>
            </w:pPr>
            <w:r>
              <w:rPr/>
              <w:t> 주요연구실적 증빙자료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</w:t>
            </w:r>
            <w:r>
              <w:rPr>
                <w:spacing w:val="-4"/>
                <w:sz w:val="18"/>
              </w:rPr>
              <w:t xml:space="preserve">출판된 논문의 Abstract가 기재된 면과, 특허실적 중 발명자 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4"/>
                <w:sz w:val="18"/>
              </w:rPr>
              <w:t xml:space="preserve">    및 발명내용 요약내용이 기재된 면(1장)에 한해 사본 제출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4"/>
                <w:sz w:val="18"/>
              </w:rPr>
              <w:t xml:space="preserve"> - SCI와 SCIE는 해당여부를 아래사이트에서 검색 후 검색결과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4"/>
                <w:sz w:val="18"/>
              </w:rPr>
              <w:t xml:space="preserve">   화면을 출력하여 각 실적증빙자료별로 첨부하여 제출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6"/>
                <w:w w:val="96"/>
                <w:sz w:val="14"/>
              </w:rPr>
              <w:t xml:space="preserve">  SCI 검색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6"/>
                <w:w w:val="96"/>
                <w:sz w:val="14"/>
              </w:rPr>
              <w:t xml:space="preserve">  http://ip-science.thomsonreuters.com/cgi-bin/jrnlst/jlsearch.cgi?PC=K&amp;Error=1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6"/>
                <w:w w:val="96"/>
                <w:sz w:val="14"/>
              </w:rPr>
              <w:t xml:space="preserve">  SCIE 검색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pacing w:val="-6"/>
                <w:w w:val="96"/>
                <w:sz w:val="14"/>
              </w:rPr>
              <w:t xml:space="preserve">  http://ip-science.thomsonreuters.com/cgi-bin/jrnlst/jloptions.cgi?PC=D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각1부</w:t>
            </w:r>
          </w:p>
        </w:tc>
      </w:tr>
      <w:tr>
        <w:trPr>
          <w:trHeight w:val="1466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</w:tcPr>
          <w:p/>
        </w:tc>
        <w:tc>
          <w:tcPr>
            <w:tcW w:w="850" w:type="dxa"/>
            <w:vMerge w:val="restart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서류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전형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합격자에 한해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전공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면접 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제출</w:t>
            </w:r>
          </w:p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성적증명서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대학, 대학원 전 학년(백분율 점수 기재분)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인터넷을 통한 원본확인이 가능한 경우 원본확인가능</w:t>
            </w:r>
          </w:p>
          <w:p>
            <w:pPr>
              <w:pStyle w:val="0"/>
              <w:widowControl w:val="off"/>
              <w:spacing w:line="360" w:lineRule="auto"/>
            </w:pPr>
            <w:r>
              <w:rPr/>
              <w:t xml:space="preserve">   기간 내의 서류를 제출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편입한 경우 편입 전</w:t>
            </w:r>
            <w:r>
              <w:rPr>
                <w:sz w:val="18"/>
              </w:rPr>
              <w:t>‧후</w:t>
            </w:r>
            <w:r>
              <w:rPr>
                <w:sz w:val="18"/>
              </w:rPr>
              <w:t xml:space="preserve"> 성적증명서 모두 제출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각1부</w:t>
            </w:r>
          </w:p>
        </w:tc>
      </w:tr>
      <w:tr>
        <w:trPr>
          <w:trHeight w:val="1687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10"/>
                <w:w w:val="89"/>
              </w:rPr>
              <w:t>학위취득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10"/>
                <w:w w:val="89"/>
              </w:rPr>
              <w:t>(예정)증명서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대학, 대학원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학위취득예정증명서가 발급되지 않는 학교의 경우 재학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  증명서로 대체 가능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인터넷을 통한 원본확인이 가능한 경우 원본확인가능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  기간 내의 서류를 제출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각1부</w:t>
            </w:r>
          </w:p>
        </w:tc>
      </w:tr>
      <w:tr>
        <w:trPr>
          <w:trHeight w:val="3901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3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3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영어성적증명서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최근 2년 이내 공인영어시험 성적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</w:t>
            </w:r>
            <w:r>
              <w:rPr>
                <w:spacing w:val="-4"/>
                <w:sz w:val="18"/>
              </w:rPr>
              <w:t>TOEIC, TOEFL, TEPS, TOEIC Speaking, OPic</w:t>
            </w:r>
            <w:r>
              <w:br/>
              <w:rPr>
                <w:spacing w:val="-4"/>
                <w:sz w:val="18"/>
              </w:rPr>
              <w:t xml:space="preserve">   (이외 시험 불인정)</w:t>
            </w:r>
          </w:p>
          <w:p>
            <w:pPr>
              <w:pStyle w:val="0"/>
              <w:widowControl w:val="off"/>
              <w:spacing w:line="360" w:lineRule="auto"/>
              <w:ind w:left="301" w:hanging="301"/>
            </w:pPr>
            <w:r>
              <w:rPr>
                <w:sz w:val="18"/>
              </w:rPr>
              <w:t xml:space="preserve"> - 서류접수 </w:t>
            </w:r>
            <w:r>
              <w:rPr>
                <w:spacing w:val="-4"/>
                <w:sz w:val="18"/>
              </w:rPr>
              <w:t xml:space="preserve">마감일 기준 영어권 국가에서 학사학위 이상의 </w:t>
            </w:r>
            <w:r>
              <w:br/>
              <w:rPr>
                <w:spacing w:val="-4"/>
                <w:sz w:val="18"/>
              </w:rPr>
              <w:t>학위과정</w:t>
            </w:r>
            <w:r>
              <w:rPr>
                <w:sz w:val="18"/>
              </w:rPr>
              <w:t xml:space="preserve"> 또는 연구과정을 위하여 2년 이상 거주한 자는 </w:t>
            </w:r>
            <w:r>
              <w:br/>
              <w:rPr>
                <w:sz w:val="18"/>
              </w:rPr>
              <w:t>제출 면제</w:t>
            </w:r>
          </w:p>
          <w:p>
            <w:pPr>
              <w:pStyle w:val="0"/>
              <w:widowControl w:val="off"/>
              <w:spacing w:line="360" w:lineRule="auto"/>
              <w:ind w:left="305" w:hanging="305"/>
            </w:pPr>
            <w:r>
              <w:rPr>
                <w:rFonts w:ascii="한양중고딕" w:eastAsia="한양중고딕"/>
                <w:spacing w:val="-6"/>
                <w:w w:val="98"/>
                <w:sz w:val="18"/>
              </w:rPr>
              <w:t xml:space="preserve">  * 면제관련 증빙(국외근무 경력증명서 등)을 제출한 경우에만 </w:t>
            </w:r>
            <w:r>
              <w:br/>
              <w:rPr>
                <w:rFonts w:ascii="한양중고딕" w:eastAsia="한양중고딕"/>
                <w:spacing w:val="-6"/>
                <w:w w:val="98"/>
                <w:sz w:val="18"/>
              </w:rPr>
              <w:t>면제가 가능하며, 면제관련 증빙서류로 학위취득(예정)증명서를</w:t>
            </w:r>
            <w:r>
              <w:br/>
              <w:rPr>
                <w:rFonts w:ascii="한양중고딕" w:eastAsia="한양중고딕"/>
                <w:spacing w:val="-6"/>
                <w:w w:val="98"/>
                <w:sz w:val="18"/>
              </w:rPr>
              <w:t>제출할 경우 “6”번의 학위취득(예정)증명서로 갈음할 수 있음</w:t>
            </w:r>
          </w:p>
          <w:p>
            <w:pPr>
              <w:pStyle w:val="0"/>
              <w:widowControl w:val="off"/>
              <w:spacing w:line="360" w:lineRule="auto"/>
              <w:ind w:left="303" w:hanging="303"/>
            </w:pPr>
            <w:r>
              <w:rPr>
                <w:sz w:val="18"/>
              </w:rPr>
              <w:t xml:space="preserve"> - </w:t>
            </w:r>
            <w:r>
              <w:rPr>
                <w:spacing w:val="-3"/>
                <w:sz w:val="18"/>
              </w:rPr>
              <w:t>서류</w:t>
            </w:r>
            <w:r>
              <w:rPr>
                <w:spacing w:val="-5"/>
                <w:sz w:val="18"/>
              </w:rPr>
              <w:t>접수 마감</w:t>
            </w:r>
            <w:r>
              <w:rPr>
                <w:spacing w:val="-7"/>
                <w:sz w:val="18"/>
              </w:rPr>
              <w:t>일 기준으로 성적증명서가 발급완료된 것만</w:t>
            </w:r>
            <w:r>
              <w:rPr>
                <w:spacing w:val="-4"/>
                <w:sz w:val="18"/>
              </w:rPr>
              <w:t xml:space="preserve"> 인정</w:t>
            </w:r>
            <w:r>
              <w:br/>
            </w:r>
            <w:r>
              <w:rPr>
                <w:spacing w:val="-3"/>
                <w:sz w:val="18"/>
              </w:rPr>
              <w:t>(응시 후 성적 결과가 나오지 않은 것은 제외)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영어성적표는 A4용지에 부착하여 제출</w:t>
            </w:r>
          </w:p>
          <w:p>
            <w:pPr>
              <w:pStyle w:val="0"/>
              <w:widowControl w:val="off"/>
              <w:spacing w:line="360" w:lineRule="auto"/>
              <w:ind w:left="292" w:hanging="292"/>
            </w:pPr>
            <w:r>
              <w:rPr>
                <w:sz w:val="18"/>
              </w:rPr>
              <w:t xml:space="preserve"> - 상기의 공인어학시험 이외 특별시험, 학교 및 회사에서 </w:t>
            </w:r>
            <w:r>
              <w:br/>
              <w:rPr>
                <w:sz w:val="18"/>
              </w:rPr>
              <w:t>단체로 실시하는 시험 등은 불인정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1부</w:t>
            </w:r>
          </w:p>
        </w:tc>
      </w:tr>
      <w:tr>
        <w:trPr>
          <w:trHeight w:val="1044"/>
        </w:trPr>
        <w:tc>
          <w:tcPr>
            <w:tcW w:w="398" w:type="dxa"/>
            <w:vMerge w:val="restart"/>
            <w:tcBorders>
              <w:top w:val="single" w:color="000000" w:sz="5"/>
              <w:left w:val="none" w:color="000000" w:sz="5"/>
              <w:bottom w:val="single" w:color="000000" w:sz="9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선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택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류</w:t>
            </w:r>
          </w:p>
        </w:tc>
        <w:tc>
          <w:tcPr>
            <w:tcW w:w="850" w:type="dxa"/>
            <w:vMerge w:val="restart"/>
            <w:tcBorders>
              <w:top w:val="single" w:color="000000" w:sz="5"/>
              <w:left w:val="single" w:color="000000" w:sz="5"/>
              <w:bottom w:val="single" w:color="000000" w:sz="9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서류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전형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합격자에</w:t>
            </w:r>
          </w:p>
          <w:p>
            <w:pPr>
              <w:pStyle w:val="0"/>
              <w:widowControl w:val="off"/>
              <w:wordWrap w:val="1"/>
              <w:spacing w:line="456" w:lineRule="auto"/>
              <w:jc w:val="center"/>
            </w:pPr>
            <w:r>
              <w:rPr>
                <w:b/>
                <w:spacing w:val="-3"/>
                <w:w w:val="96"/>
              </w:rPr>
              <w:t>한해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전공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면접 시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3"/>
                <w:w w:val="96"/>
              </w:rPr>
              <w:t>제출</w:t>
            </w:r>
          </w:p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경력증명서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해당자에 한함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증빙제출이 가능한 내용만 입소지원서에 기재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각1부</w:t>
            </w:r>
          </w:p>
        </w:tc>
      </w:tr>
      <w:tr>
        <w:trPr>
          <w:trHeight w:val="1044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9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9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자격증, 수상기록사본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 xml:space="preserve"> </w:t>
            </w:r>
            <w:r>
              <w:rPr>
                <w:spacing w:val="-4"/>
              </w:rPr>
              <w:t>해당자에 한함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sz w:val="18"/>
              </w:rPr>
              <w:t xml:space="preserve"> - 증빙제출이 가능한 내용만 입소지원서에 기재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5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각1부</w:t>
            </w:r>
          </w:p>
        </w:tc>
      </w:tr>
      <w:tr>
        <w:trPr>
          <w:trHeight w:val="1044"/>
        </w:trPr>
        <w:tc>
          <w:tcPr>
            <w:tcW w:w="398" w:type="dxa"/>
            <w:vMerge/>
            <w:tcBorders>
              <w:top w:val="single" w:color="000000" w:sz="5"/>
              <w:left w:val="none" w:color="000000" w:sz="5"/>
              <w:bottom w:val="single" w:color="000000" w:sz="9"/>
              <w:right w:val="single" w:color="000000" w:sz="5"/>
            </w:tcBorders>
          </w:tcPr>
          <w:p/>
        </w:tc>
        <w:tc>
          <w:tcPr>
            <w:tcW w:w="850" w:type="dxa"/>
            <w:vMerge/>
            <w:tcBorders>
              <w:top w:val="single" w:color="000000" w:sz="5"/>
              <w:left w:val="single" w:color="000000" w:sz="5"/>
              <w:bottom w:val="single" w:color="000000" w:sz="9"/>
              <w:right w:val="single" w:color="000000" w:sz="5"/>
            </w:tcBorders>
          </w:tcPr>
          <w:p/>
        </w:tc>
        <w:tc>
          <w:tcPr>
            <w:tcW w:w="454" w:type="dxa"/>
            <w:tcBorders>
              <w:top w:val="single" w:color="000000" w:sz="5"/>
              <w:left w:val="single" w:color="000000" w:sz="5"/>
              <w:bottom w:val="single" w:color="000000" w:sz="9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1476" w:type="dxa"/>
            <w:tcBorders>
              <w:top w:val="single" w:color="000000" w:sz="5"/>
              <w:left w:val="single" w:color="000000" w:sz="5"/>
              <w:bottom w:val="single" w:color="000000" w:sz="9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취업지원대상자,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b/>
                <w:spacing w:val="-4"/>
                <w:w w:val="93"/>
              </w:rPr>
              <w:t>장애인증빙서류</w:t>
            </w:r>
          </w:p>
        </w:tc>
        <w:tc>
          <w:tcPr>
            <w:tcW w:w="5777" w:type="dxa"/>
            <w:tcBorders>
              <w:top w:val="single" w:color="000000" w:sz="5"/>
              <w:left w:val="single" w:color="000000" w:sz="5"/>
              <w:bottom w:val="single" w:color="000000" w:sz="9"/>
              <w:right w:val="single" w:color="000000" w:sz="5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/>
              <w:t> 해당자에 한함</w:t>
            </w:r>
          </w:p>
        </w:tc>
        <w:tc>
          <w:tcPr>
            <w:tcW w:w="581" w:type="dxa"/>
            <w:tcBorders>
              <w:top w:val="single" w:color="000000" w:sz="5"/>
              <w:left w:val="single" w:color="000000" w:sz="5"/>
              <w:bottom w:val="single" w:color="000000" w:sz="9"/>
              <w:right w:val="none" w:color="000000" w:sz="5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/>
              <w:t>각1부</w:t>
            </w:r>
          </w:p>
        </w:tc>
      </w:tr>
    </w:tbl>
    <w:p>
      <w:pPr>
        <w:pStyle w:val="0"/>
        <w:widowControl w:val="off"/>
        <w:ind w:left="365" w:hanging="365"/>
      </w:pPr>
    </w:p>
    <w:p>
      <w:pPr>
        <w:pStyle w:val="0"/>
        <w:widowControl w:val="off"/>
        <w:spacing w:line="216" w:lineRule="auto"/>
      </w:pPr>
    </w:p>
    <w:p>
      <w:pPr>
        <w:pStyle w:val="0"/>
        <w:widowControl w:val="off"/>
        <w:spacing w:line="360" w:lineRule="auto"/>
      </w:pPr>
      <w:r>
        <w:rPr>
          <w:rFonts w:ascii="한양중고딕" w:eastAsia="한양중고딕"/>
          <w:b/>
          <w:sz w:val="22"/>
        </w:rPr>
        <w:t>* 필수 제출서류 누락 시 접수하지 않음(선택제출서류는 해당자만 제출)</w:t>
      </w:r>
    </w:p>
    <w:p>
      <w:pPr>
        <w:pStyle w:val="0"/>
        <w:widowControl w:val="off"/>
        <w:spacing w:line="360" w:lineRule="auto"/>
      </w:pPr>
      <w:r>
        <w:rPr>
          <w:rFonts w:ascii="한양중고딕" w:eastAsia="한양중고딕"/>
          <w:b/>
          <w:sz w:val="22"/>
        </w:rPr>
        <w:t>* 모든 서류는 A4 용지 규격에 맞추어 제출(Letter 규격 등 제외)</w:t>
      </w:r>
    </w:p>
    <w:p>
      <w:pPr>
        <w:pStyle w:val="0"/>
        <w:widowControl w:val="off"/>
        <w:spacing w:line="360" w:lineRule="auto"/>
      </w:pPr>
      <w:r>
        <w:rPr>
          <w:rFonts w:ascii="한양중고딕" w:eastAsia="한양중고딕"/>
          <w:b/>
          <w:sz w:val="22"/>
        </w:rPr>
        <w:t>* 제출서류는 상기 순번대로 순서대로 정리하여 제출</w:t>
      </w:r>
    </w:p>
    <w:p>
      <w:pPr>
        <w:pStyle w:val="0"/>
        <w:widowControl w:val="off"/>
        <w:spacing w:line="360" w:lineRule="auto"/>
      </w:pPr>
      <w:r>
        <w:rPr>
          <w:rFonts w:ascii="한양중고딕" w:eastAsia="한양중고딕"/>
          <w:b/>
          <w:sz w:val="22"/>
        </w:rPr>
        <w:t>* 서류제출 시 집게, 스테이플러, 클립, 포스트잇 등의 사용을 금함</w:t>
      </w:r>
    </w:p>
    <w:p>
      <w:pPr>
        <w:pStyle w:val="0"/>
        <w:widowControl w:val="off"/>
        <w:spacing w:line="408" w:lineRule="auto"/>
        <w:ind w:left="365" w:hanging="365"/>
      </w:pPr>
    </w:p>
    <w:p>
      <w:pPr>
        <w:pStyle w:val="0"/>
        <w:widowControl w:val="off"/>
        <w:spacing w:line="408" w:lineRule="auto"/>
        <w:ind w:left="365" w:hanging="365"/>
      </w:pPr>
      <w:r>
        <w:rPr>
          <w:b/>
          <w:kern w:val="1"/>
          <w:sz w:val="30"/>
          <w:shd w:val="clear" w:color="000000"/>
        </w:rPr>
        <w:t>5. 접수기간 및 접수방법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접수기간 : 2014. 2. 7.(금) ~ 2014. 2. 21.(금)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접수방법 : 우편 </w:t>
      </w:r>
      <w:r>
        <w:rPr>
          <w:kern w:val="1"/>
          <w:sz w:val="24"/>
          <w:shd w:val="clear" w:color="000000"/>
        </w:rPr>
        <w:t>․</w:t>
      </w:r>
      <w:r>
        <w:rPr>
          <w:kern w:val="1"/>
          <w:sz w:val="24"/>
          <w:shd w:val="clear" w:color="000000"/>
        </w:rPr>
        <w:t xml:space="preserve"> 방문접수</w:t>
      </w:r>
      <w:r>
        <w:rPr>
          <w:spacing w:val="-4"/>
          <w:kern w:val="1"/>
          <w:sz w:val="24"/>
          <w:shd w:val="clear" w:color="000000"/>
        </w:rPr>
        <w:t>(마감일 도착분까지만 유효)</w:t>
      </w:r>
    </w:p>
    <w:p>
      <w:pPr>
        <w:pStyle w:val="0"/>
        <w:widowControl w:val="off"/>
        <w:spacing w:line="408" w:lineRule="auto"/>
        <w:ind w:left="750" w:hanging="750"/>
      </w:pPr>
      <w:r>
        <w:rPr>
          <w:kern w:val="1"/>
          <w:sz w:val="24"/>
          <w:shd w:val="clear" w:color="000000"/>
        </w:rPr>
        <w:t xml:space="preserve">    - </w:t>
      </w:r>
      <w:r>
        <w:rPr>
          <w:spacing w:val="-5"/>
          <w:kern w:val="1"/>
          <w:sz w:val="24"/>
          <w:shd w:val="clear" w:color="000000"/>
        </w:rPr>
        <w:t xml:space="preserve">학위 및 연구과정, 직장근무 등을 위해 국외에 거주하고 있는 자의 경우 최초 입소 </w:t>
      </w:r>
      <w:r>
        <w:rPr>
          <w:kern w:val="1"/>
          <w:sz w:val="24"/>
          <w:shd w:val="clear" w:color="000000"/>
        </w:rPr>
        <w:t>지원 시 제출서류에 한해 이메일 접수 가능 (</w:t>
      </w:r>
      <w:hyperlink w:history="1" r:id="rId1">
        <w:r>
          <w:rPr>
            <w:kern w:val="1"/>
            <w:sz w:val="24"/>
            <w:shd w:val="clear" w:color="000000"/>
          </w:rPr>
          <w:t>recruit@ensec.re.kr</w:t>
        </w:r>
      </w:hyperlink>
      <w:r>
        <w:rPr>
          <w:kern w:val="1"/>
          <w:sz w:val="24"/>
          <w:shd w:val="clear" w:color="000000"/>
        </w:rPr>
        <w:t>)</w:t>
      </w:r>
    </w:p>
    <w:p>
      <w:pPr>
        <w:pStyle w:val="0"/>
        <w:widowControl w:val="off"/>
        <w:spacing w:line="408" w:lineRule="auto"/>
        <w:ind w:left="750" w:hanging="750"/>
      </w:pPr>
      <w:r>
        <w:rPr>
          <w:kern w:val="1"/>
          <w:sz w:val="24"/>
          <w:shd w:val="clear" w:color="000000"/>
        </w:rPr>
        <w:t xml:space="preserve">    - </w:t>
      </w:r>
      <w:r>
        <w:rPr>
          <w:spacing w:val="-1"/>
          <w:kern w:val="1"/>
          <w:sz w:val="24"/>
          <w:shd w:val="clear" w:color="000000"/>
        </w:rPr>
        <w:t>단, E-mail 이용 시 제출서류를 제출서류표의 순번대로 A4 규격으로 출력가능한 1개의 PDF 문서로 통합하여 첨부할 것</w:t>
      </w:r>
    </w:p>
    <w:p>
      <w:pPr>
        <w:pStyle w:val="0"/>
        <w:widowControl w:val="off"/>
        <w:spacing w:line="408" w:lineRule="auto"/>
        <w:ind w:left="750" w:hanging="750"/>
      </w:pPr>
      <w:r>
        <w:rPr>
          <w:rFonts w:ascii="한양중고딕" w:eastAsia="한양중고딕"/>
          <w:kern w:val="1"/>
          <w:sz w:val="24"/>
          <w:shd w:val="clear" w:color="000000"/>
        </w:rPr>
        <w:t xml:space="preserve">      * (파일 이름</w:t>
      </w:r>
      <w:r>
        <w:rPr>
          <w:rFonts w:ascii="한양중고딕" w:eastAsia="한양중고딕"/>
          <w:spacing w:val="-4"/>
          <w:kern w:val="1"/>
          <w:sz w:val="24"/>
          <w:shd w:val="clear" w:color="000000"/>
        </w:rPr>
        <w:t>) “하드웨어_홍길동_입소지원서류일체.pdf” 형태로 기재</w:t>
      </w:r>
    </w:p>
    <w:p>
      <w:pPr>
        <w:pStyle w:val="0"/>
        <w:widowControl w:val="off"/>
        <w:spacing w:line="408" w:lineRule="auto"/>
        <w:ind w:left="750" w:hanging="750"/>
      </w:pPr>
      <w:r>
        <w:rPr>
          <w:rFonts w:ascii="한양중고딕" w:eastAsia="한양중고딕"/>
          <w:spacing w:val="-4"/>
          <w:kern w:val="1"/>
          <w:sz w:val="24"/>
          <w:shd w:val="clear" w:color="000000"/>
        </w:rPr>
        <w:t xml:space="preserve">      * (이메일 제목) “[입소지원서] 이름_지원분야”로 기재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접 수 처</w:t>
      </w:r>
    </w:p>
    <w:p>
      <w:pPr>
        <w:pStyle w:val="0"/>
        <w:widowControl w:val="off"/>
        <w:spacing w:line="408" w:lineRule="auto"/>
        <w:ind w:left="2114" w:hanging="2114"/>
      </w:pPr>
      <w:r>
        <w:rPr>
          <w:kern w:val="1"/>
          <w:sz w:val="24"/>
          <w:shd w:val="clear" w:color="000000"/>
        </w:rPr>
        <w:t xml:space="preserve">    - 우편접수 : (우)305-390 대전광역시 유성구 유성대로 1559 (전민동 909) </w:t>
      </w:r>
    </w:p>
    <w:p>
      <w:pPr>
        <w:pStyle w:val="0"/>
        <w:widowControl w:val="off"/>
        <w:spacing w:line="408" w:lineRule="auto"/>
        <w:ind w:left="2114" w:hanging="2114"/>
      </w:pPr>
      <w:r>
        <w:rPr>
          <w:kern w:val="1"/>
          <w:sz w:val="24"/>
          <w:shd w:val="clear" w:color="000000"/>
        </w:rPr>
        <w:t xml:space="preserve">                 국가보안기술연구소 인재개발실 채용담당자 앞 </w:t>
      </w:r>
    </w:p>
    <w:p>
      <w:pPr>
        <w:pStyle w:val="0"/>
        <w:widowControl w:val="off"/>
        <w:spacing w:line="408" w:lineRule="auto"/>
        <w:ind w:left="365" w:hanging="365"/>
      </w:pPr>
      <w:r>
        <w:rPr>
          <w:kern w:val="1"/>
          <w:sz w:val="24"/>
          <w:shd w:val="clear" w:color="000000"/>
        </w:rPr>
        <w:t xml:space="preserve">    - </w:t>
      </w:r>
      <w:r>
        <w:rPr>
          <w:spacing w:val="2"/>
          <w:kern w:val="1"/>
          <w:sz w:val="24"/>
          <w:shd w:val="clear" w:color="000000"/>
        </w:rPr>
        <w:t>방문접수</w:t>
      </w:r>
      <w:r>
        <w:rPr>
          <w:spacing w:val="-4"/>
          <w:kern w:val="1"/>
          <w:sz w:val="24"/>
          <w:shd w:val="clear" w:color="000000"/>
        </w:rPr>
        <w:t xml:space="preserve"> : </w:t>
      </w:r>
      <w:r>
        <w:rPr>
          <w:spacing w:val="-7"/>
          <w:kern w:val="1"/>
          <w:sz w:val="24"/>
          <w:shd w:val="clear" w:color="000000"/>
        </w:rPr>
        <w:t>연구소 민원동 1층 접수처</w:t>
      </w:r>
      <w:r>
        <w:rPr>
          <w:rFonts w:ascii="한양중고딕" w:eastAsia="한양중고딕"/>
          <w:spacing w:val="-7"/>
          <w:kern w:val="1"/>
          <w:sz w:val="24"/>
          <w:shd w:val="clear" w:color="000000"/>
        </w:rPr>
        <w:t>(평일 09:00</w:t>
      </w:r>
      <w:r>
        <w:rPr>
          <w:rFonts w:ascii="한양중고딕"/>
          <w:spacing w:val="-7"/>
          <w:kern w:val="1"/>
          <w:sz w:val="24"/>
          <w:shd w:val="clear" w:color="000000"/>
        </w:rPr>
        <w:t>∼</w:t>
      </w:r>
      <w:r>
        <w:rPr>
          <w:rFonts w:ascii="한양중고딕"/>
          <w:spacing w:val="-7"/>
          <w:kern w:val="1"/>
          <w:sz w:val="24"/>
          <w:shd w:val="clear" w:color="000000"/>
        </w:rPr>
        <w:t>18:00)</w:t>
      </w:r>
    </w:p>
    <w:p>
      <w:pPr>
        <w:pStyle w:val="0"/>
        <w:widowControl w:val="off"/>
        <w:spacing w:line="432" w:lineRule="auto"/>
        <w:ind w:left="365" w:hanging="365"/>
      </w:pPr>
      <w:r>
        <w:rPr>
          <w:rFonts w:ascii="한양중고딕" w:eastAsia="한양중고딕"/>
          <w:spacing w:val="-7"/>
          <w:kern w:val="1"/>
          <w:sz w:val="24"/>
          <w:shd w:val="clear" w:color="000000"/>
        </w:rPr>
        <w:t xml:space="preserve">      * 평일 업무시간 이후 또는 토요일</w:t>
      </w:r>
      <w:r>
        <w:rPr>
          <w:rFonts w:ascii="한양중고딕" w:eastAsia="한양중고딕"/>
          <w:spacing w:val="-7"/>
          <w:kern w:val="1"/>
          <w:sz w:val="24"/>
          <w:shd w:val="clear" w:color="000000"/>
        </w:rPr>
        <w:t>⋅공휴일</w:t>
      </w:r>
      <w:r>
        <w:rPr>
          <w:rFonts w:ascii="한양중고딕" w:eastAsia="한양중고딕"/>
          <w:spacing w:val="-7"/>
          <w:kern w:val="1"/>
          <w:sz w:val="24"/>
          <w:shd w:val="clear" w:color="000000"/>
        </w:rPr>
        <w:t>: 정문 경비실</w:t>
      </w:r>
    </w:p>
    <w:p>
      <w:pPr>
        <w:pStyle w:val="0"/>
        <w:widowControl w:val="off"/>
        <w:spacing w:line="408" w:lineRule="auto"/>
        <w:ind w:left="499" w:hanging="499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</w:t>
      </w:r>
      <w:r>
        <w:rPr>
          <w:spacing w:val="-2"/>
          <w:kern w:val="1"/>
          <w:sz w:val="24"/>
          <w:shd w:val="clear" w:color="000000"/>
        </w:rPr>
        <w:t>우편을 통해 지원서 제출 시 반드시 등기우편 등 운송조회가 가능한 것을 이용하고, 지원서 도착여부는 우체국 및 택배사 조회서비스를 통해 확인할 것</w:t>
      </w:r>
    </w:p>
    <w:p>
      <w:pPr>
        <w:pStyle w:val="0"/>
        <w:widowControl w:val="off"/>
      </w:pPr>
    </w:p>
    <w:p>
      <w:r>
        <w:br w:type="page"/>
      </w:r>
    </w:p>
    <w:p>
      <w:pPr>
        <w:pStyle w:val="0"/>
        <w:widowControl w:val="off"/>
        <w:spacing w:line="408" w:lineRule="auto"/>
        <w:ind w:left="365" w:hanging="365"/>
      </w:pPr>
      <w:r>
        <w:rPr>
          <w:b/>
          <w:kern w:val="1"/>
          <w:sz w:val="30"/>
          <w:shd w:val="clear" w:color="000000"/>
        </w:rPr>
        <w:t>6. 기타 사항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국가보훈대상자 및 장애인은 증빙서류 제출 시 관계법령에 의거 우대함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여성지원자는 연구소 심사기준에 따라 우대함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지원자가 선택한 채용모집분야는 연구소의 내부 판단에 따라 조정될 수 있음</w:t>
      </w:r>
    </w:p>
    <w:p>
      <w:pPr>
        <w:pStyle w:val="0"/>
        <w:widowControl w:val="off"/>
        <w:spacing w:line="408" w:lineRule="auto"/>
        <w:ind w:left="494" w:hanging="494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</w:t>
      </w:r>
      <w:r>
        <w:rPr>
          <w:spacing w:val="-4"/>
          <w:kern w:val="1"/>
          <w:sz w:val="24"/>
          <w:shd w:val="clear" w:color="000000"/>
        </w:rPr>
        <w:t>지원서 기재착오, 누락 등으로 인한 불이익은 본인 책임이며, 기재사항이 제출서류와 일치하지 않거나 허위임이 판명될 경우 합격 또는 입소가 취소될 수 있음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제출서류는 일체 반환하지 않음</w:t>
      </w:r>
    </w:p>
    <w:p>
      <w:pPr>
        <w:pStyle w:val="0"/>
        <w:widowControl w:val="off"/>
        <w:spacing w:line="408" w:lineRule="auto"/>
        <w:ind w:left="2120" w:hanging="2120"/>
      </w:pPr>
      <w:r>
        <w:rPr>
          <w:kern w:val="1"/>
          <w:sz w:val="24"/>
          <w:shd w:val="clear" w:color="000000"/>
        </w:rPr>
        <w:t xml:space="preserve"> </w:t>
      </w:r>
      <w:r>
        <w:rPr>
          <w:kern w:val="1"/>
          <w:sz w:val="24"/>
          <w:shd w:val="clear" w:color="000000"/>
        </w:rPr>
        <w:t>○</w:t>
      </w:r>
      <w:r>
        <w:rPr>
          <w:kern w:val="1"/>
          <w:sz w:val="24"/>
          <w:shd w:val="clear" w:color="000000"/>
        </w:rPr>
        <w:t xml:space="preserve"> 문의처: 042-870-2123 / </w:t>
      </w:r>
      <w:hyperlink w:history="1" r:id="rId1">
        <w:r>
          <w:rPr>
            <w:kern w:val="1"/>
            <w:sz w:val="24"/>
            <w:shd w:val="clear" w:color="000000"/>
          </w:rPr>
          <w:t>recruit@ensec.re.kr</w:t>
        </w:r>
      </w:hyperlink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  <w:spacing w:line="408" w:lineRule="auto"/>
        <w:ind w:left="365" w:hanging="365"/>
        <w:jc w:val="center"/>
      </w:pPr>
      <w:r>
        <w:rPr>
          <w:rFonts w:ascii="맑은 고딕" w:eastAsia="맑은 고딕"/>
          <w:b/>
          <w:kern w:val="1"/>
          <w:sz w:val="26"/>
          <w:shd w:val="clear" w:color="000000"/>
        </w:rPr>
        <w:t>2014년  2월  7일</w:t>
      </w: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  <w:spacing w:line="408" w:lineRule="auto"/>
        <w:ind w:left="365" w:hanging="365"/>
        <w:jc w:val="center"/>
      </w:pPr>
      <w:r>
        <w:rPr>
          <w:rFonts w:eastAsia="맑은 고딕"/>
          <w:b/>
          <w:kern w:val="1"/>
          <w:sz w:val="40"/>
          <w:shd w:val="clear" w:color="000000"/>
        </w:rPr>
        <w:t>국가보안기술연구소장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abstractNum w:abstractNumId="224">
    <w:multiLevelType w:val="hybridMultilevel"/>
    <w:lvl w:ilvl="0">
      <w:start w:val="1"/>
      <w:numFmt w:val="bullet"/>
      <w:suff w:val="space"/>
      <w:lvlText w:val="※"/>
      <w:lvlJc w:val="left"/>
    </w:lvl>
  </w:abstractNum>
  <w:abstractNum w:abstractNumId="237">
    <w:multiLevelType w:val="hybridMultilevel"/>
    <w:lvl w:ilvl="0">
      <w:start w:val="1"/>
      <w:numFmt w:val="bullet"/>
      <w:suff w:val="space"/>
      <w:lvlText w:val="¡"/>
      <w:lvlJc w:val="left"/>
      <w:rPr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24">
    <w:abstractNumId w:val="224"/>
  </w:num>
  <w:num w:numId="237">
    <w:abstractNumId w:val="237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15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14">
    <w:name w:val="선그리기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5">
    <w:name w:val="동그라미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120" w:after="0" w:line="384" w:lineRule="auto"/>
      <w:ind w:left="634" w:right="0" w:hanging="521"/>
      <w:jc w:val="both"/>
      <w:textAlignment w:val="baseline"/>
    </w:pPr>
    <w:rPr>
      <w:rFonts w:ascii="HCI Poppy" w:eastAsia="휴먼명조"/>
      <w:color w:val="000000"/>
      <w:sz w:val="28"/>
    </w:rPr>
  </w:style>
  <w:style w:type="paragraph" w:styleId="16">
    <w:name w:val="대제목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  <w:tab w:val="left" w:leader="none" w:pos="4608"/>
        <w:tab w:val="left" w:leader="none" w:pos="5184"/>
        <w:tab w:val="left" w:leader="none" w:pos="5760"/>
        <w:tab w:val="left" w:leader="none" w:pos="6336"/>
        <w:tab w:val="left" w:leader="none" w:pos="6912"/>
        <w:tab w:val="left" w:leader="none" w:pos="7488"/>
        <w:tab w:val="left" w:leader="none" w:pos="8064"/>
        <w:tab w:val="left" w:leader="none" w:pos="8640"/>
        <w:tab w:val="left" w:leader="none" w:pos="9216"/>
        <w:tab w:val="left" w:leader="none" w:pos="9792"/>
        <w:tab w:val="left" w:leader="none" w:pos="10368"/>
        <w:tab w:val="left" w:leader="none" w:pos="10944"/>
        <w:tab w:val="left" w:leader="none" w:pos="11520"/>
        <w:tab w:val="left" w:leader="none" w:pos="12096"/>
        <w:tab w:val="left" w:leader="none" w:pos="12672"/>
        <w:tab w:val="left" w:leader="none" w:pos="13248"/>
        <w:tab w:val="left" w:leader="none" w:pos="13824"/>
        <w:tab w:val="left" w:leader="none" w:pos="14400"/>
        <w:tab w:val="left" w:leader="none" w:pos="14976"/>
        <w:tab w:val="left" w:leader="none" w:pos="15552"/>
        <w:tab w:val="left" w:leader="none" w:pos="16128"/>
        <w:tab w:val="left" w:leader="none" w:pos="16704"/>
        <w:tab w:val="left" w:leader="none" w:pos="17280"/>
        <w:tab w:val="left" w:leader="none" w:pos="17856"/>
        <w:tab w:val="left" w:leader="none" w:pos="18432"/>
        <w:tab w:val="left" w:leader="none" w:pos="19008"/>
        <w:tab w:val="left" w:leader="none" w:pos="19584"/>
        <w:tab w:val="left" w:leader="none" w:pos="20160"/>
        <w:tab w:val="left" w:leader="none" w:pos="20736"/>
        <w:tab w:val="left" w:leader="none" w:pos="21312"/>
        <w:tab w:val="left" w:leader="none" w:pos="21888"/>
        <w:tab w:val="left" w:leader="none" w:pos="22464"/>
      </w:tabs>
      <w:wordWrap w:val="1"/>
      <w:autoSpaceDE w:val="off"/>
      <w:autoSpaceDN w:val="off"/>
      <w:snapToGrid w:val="off"/>
      <w:spacing w:before="0" w:after="0" w:line="304" w:lineRule="auto"/>
      <w:ind w:left="0" w:right="0" w:firstLine="0"/>
      <w:jc w:val="left"/>
      <w:textAlignment w:val="baseline"/>
    </w:pPr>
    <w:rPr>
      <w:rFonts w:ascii="바탕" w:eastAsia="바탕"/>
      <w:color w:val="000000"/>
      <w:sz w:val="34"/>
    </w:rPr>
  </w:style>
  <w:style w:type="paragraph" w:styleId="17">
    <w:name w:val="줄간100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  <w:tab w:val="left" w:leader="none" w:pos="25600"/>
      </w:tabs>
      <w:wordWrap w:val="0"/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4"/>
    </w:rPr>
  </w:style>
  <w:style w:type="paragraph" w:styleId="18">
    <w:name w:val="□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</w:pPr>
    <w:rPr>
      <w:rFonts w:ascii="신명조확장둘" w:eastAsia="신명조"/>
      <w:color w:val="000000"/>
      <w:sz w:val="32"/>
    </w:rPr>
  </w:style>
  <w:style w:type="paragraph" w:styleId="19">
    <w:name w:val="휴먼16본문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HCI Poppy" w:eastAsia="휴먼명조"/>
      <w:color w:val="000000"/>
      <w:sz w:val="32"/>
    </w:rPr>
  </w:style>
  <w:style w:type="paragraph" w:styleId="20">
    <w:name w:val="ㅇ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57" w:after="57" w:line="480" w:lineRule="auto"/>
      <w:ind w:left="900" w:right="0" w:hanging="300"/>
      <w:jc w:val="both"/>
      <w:textAlignment w:val="baseline"/>
    </w:pPr>
    <w:rPr>
      <w:rFonts w:ascii="HCI Poppy" w:eastAsia="휴먼명조"/>
      <w:color w:val="000000"/>
      <w:spacing w:val="-6"/>
      <w:sz w:val="30"/>
    </w:rPr>
  </w:style>
  <w:style w:type="paragraph" w:styleId="21">
    <w:name w:val="표안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12" w:lineRule="auto"/>
      <w:ind w:left="0" w:right="0" w:firstLine="0"/>
      <w:jc w:val="center"/>
      <w:textAlignment w:val="baseline"/>
    </w:pPr>
    <w:rPr>
      <w:rFonts w:ascii="HCI Poppy" w:eastAsia="휴먼명조"/>
      <w:color w:val="000000"/>
      <w:w w:val="90"/>
      <w:sz w:val="26"/>
    </w:rPr>
  </w:style>
  <w:style w:type="paragraph" w:styleId="22">
    <w:name w:val="표제목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84" w:lineRule="auto"/>
      <w:ind w:left="433" w:right="0" w:hanging="433"/>
      <w:jc w:val="left"/>
      <w:textAlignment w:val="baseline"/>
    </w:pPr>
    <w:rPr>
      <w:rFonts w:ascii="한양신명조" w:eastAsia="한양중고딕"/>
      <w:color w:val="000000"/>
      <w:spacing w:val="-7"/>
      <w:w w:val="90"/>
      <w:sz w:val="22"/>
    </w:rPr>
  </w:style>
  <w:style w:type="paragraph" w:styleId="23">
    <w:name w:val="표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신명 중명조" w:eastAsia="신명 중명조"/>
      <w:color w:val="000000"/>
      <w:sz w:val="22"/>
    </w:rPr>
  </w:style>
  <w:style w:type="paragraph" w:styleId="24">
    <w:name w:val="참고1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80" w:after="0" w:line="336" w:lineRule="auto"/>
      <w:ind w:left="600" w:right="0" w:firstLine="0"/>
      <w:jc w:val="both"/>
      <w:textAlignment w:val="baseline"/>
      <w:numPr>
        <w:numId w:val="224"/>
        <w:ilvl w:val="0"/>
      </w:numPr>
    </w:pPr>
    <w:rPr>
      <w:rFonts w:ascii="한양중고딕" w:eastAsia="한양중고딕"/>
      <w:color w:val="000000"/>
      <w:spacing w:val="-9"/>
      <w:sz w:val="26"/>
    </w:rPr>
  </w:style>
  <w:style w:type="character" w:styleId="25">
    <w:name w:val="투자방향"/>
    <w:uiPriority w:val="25"/>
    <w:rPr>
      <w:rFonts w:ascii="HCI Poppy" w:eastAsia="휴먼명조"/>
      <w:color w:val="000000"/>
      <w:spacing w:val="-7"/>
      <w:sz w:val="30"/>
    </w:rPr>
  </w:style>
  <w:style w:type="paragraph" w:styleId="26">
    <w:name w:val="O2"/>
    <w:uiPriority w:val="2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408" w:lineRule="auto"/>
      <w:ind w:left="623" w:right="0" w:hanging="480"/>
      <w:jc w:val="both"/>
      <w:textAlignment w:val="baseline"/>
    </w:pPr>
    <w:rPr>
      <w:rFonts w:ascii="HCI Poppy" w:eastAsia="휴먼명조"/>
      <w:color w:val="000000"/>
      <w:sz w:val="30"/>
    </w:rPr>
  </w:style>
  <w:style w:type="paragraph" w:styleId="27">
    <w:name w:val="가"/>
    <w:uiPriority w:val="2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480" w:lineRule="auto"/>
      <w:ind w:left="0" w:right="0" w:firstLine="114"/>
      <w:jc w:val="left"/>
      <w:textAlignment w:val="baseline"/>
    </w:pPr>
    <w:rPr>
      <w:rFonts w:ascii="HCI Poppy" w:eastAsia="휴먼명조"/>
      <w:b/>
      <w:color w:val="000000"/>
      <w:spacing w:val="-5"/>
      <w:sz w:val="32"/>
    </w:rPr>
  </w:style>
  <w:style w:type="paragraph" w:styleId="28">
    <w:name w:val="-"/>
    <w:uiPriority w:val="2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728" w:right="0" w:hanging="240"/>
      <w:jc w:val="both"/>
      <w:textAlignment w:val="baseline"/>
    </w:pPr>
    <w:rPr>
      <w:rFonts w:ascii="HCI Poppy" w:eastAsia="휴먼명조"/>
      <w:color w:val="000000"/>
      <w:sz w:val="30"/>
    </w:rPr>
  </w:style>
  <w:style w:type="paragraph" w:styleId="29">
    <w:name w:val="본문(중고딕10)"/>
    <w:uiPriority w:val="2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32"/>
    </w:rPr>
  </w:style>
  <w:style w:type="paragraph" w:styleId="30">
    <w:name w:val="발신기관/발신명의"/>
    <w:uiPriority w:val="3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신명조" w:eastAsia="한양신명조"/>
      <w:b/>
      <w:color w:val="000000"/>
      <w:sz w:val="48"/>
    </w:rPr>
  </w:style>
  <w:style w:type="paragraph" w:styleId="31">
    <w:name w:val="아이템동그"/>
    <w:uiPriority w:val="3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200" w:after="0" w:line="384" w:lineRule="auto"/>
      <w:ind w:left="757" w:right="0" w:hanging="458"/>
      <w:jc w:val="both"/>
      <w:textAlignment w:val="baseline"/>
    </w:pPr>
    <w:rPr>
      <w:rFonts w:ascii="한양신명조" w:eastAsia="한양신명조"/>
      <w:color w:val="000000"/>
      <w:sz w:val="30"/>
    </w:rPr>
  </w:style>
  <w:style w:type="paragraph" w:styleId="32">
    <w:name w:val="xl66"/>
    <w:uiPriority w:val="3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굴림체" w:eastAsia="굴림체"/>
      <w:color w:val="000000"/>
      <w:sz w:val="20"/>
    </w:rPr>
  </w:style>
  <w:style w:type="paragraph" w:styleId="33">
    <w:name w:val="xl64"/>
    <w:uiPriority w:val="3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굴림" w:eastAsia="굴림"/>
      <w:color w:val="000000"/>
      <w:sz w:val="14"/>
    </w:rPr>
  </w:style>
  <w:style w:type="paragraph" w:styleId="34">
    <w:name w:val="xl65"/>
    <w:uiPriority w:val="3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styleId="35">
    <w:name w:val="xl69"/>
    <w:uiPriority w:val="3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굴림" w:eastAsia="굴림"/>
      <w:color w:val="000000"/>
      <w:sz w:val="14"/>
    </w:rPr>
  </w:style>
  <w:style w:type="paragraph" w:styleId="36">
    <w:name w:val="xl72"/>
    <w:uiPriority w:val="3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맑은 고딕" w:eastAsia="맑은 고딕"/>
      <w:color w:val="000000"/>
      <w:sz w:val="14"/>
    </w:rPr>
  </w:style>
  <w:style w:type="paragraph" w:styleId="37">
    <w:name w:val="O"/>
    <w:uiPriority w:val="3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36" w:lineRule="auto"/>
      <w:ind w:left="299" w:right="0" w:firstLine="0"/>
      <w:jc w:val="both"/>
      <w:textAlignment w:val="baseline"/>
      <w:numPr>
        <w:numId w:val="237"/>
        <w:ilvl w:val="0"/>
      </w:numPr>
    </w:pPr>
    <w:rPr>
      <w:rFonts w:ascii="한양신명조" w:eastAsia="한양신명조"/>
      <w:color w:val="000000"/>
      <w:spacing w:val="-4"/>
      <w:sz w:val="28"/>
    </w:rPr>
  </w:style>
  <w:style w:type="paragraph" w:styleId="38">
    <w:name w:val="일반 (웹)"/>
    <w:uiPriority w:val="38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88" w:lineRule="auto"/>
      <w:ind w:left="0" w:right="0" w:firstLine="0"/>
      <w:jc w:val="both"/>
      <w:textAlignment w:val="baseline"/>
    </w:pPr>
    <w:rPr>
      <w:rFonts w:ascii="Arial Unicode MS" w:eastAsia="한컴바탕"/>
      <w:color w:val="000000"/>
      <w:sz w:val="24"/>
    </w:rPr>
  </w:style>
  <w:style w:type="paragraph" w:styleId="39">
    <w:name w:val="표준"/>
    <w:uiPriority w:val="3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288" w:lineRule="auto"/>
      <w:ind w:left="0" w:right="0" w:firstLine="0"/>
      <w:jc w:val="both"/>
      <w:textAlignment w:val="baseline"/>
    </w:pPr>
    <w:rPr>
      <w:rFonts w:ascii="Times New Roman" w:eastAsia="바탕체"/>
      <w:color w:val="000000"/>
      <w:kern w:val="1"/>
      <w:sz w:val="20"/>
    </w:rPr>
  </w:style>
  <w:style w:type="paragraph" w:styleId="40">
    <w:name w:val="xl76"/>
    <w:uiPriority w:val="4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shd w:val="clear" w:color="000000" w:fill="fde9d9"/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1">
    <w:name w:val="xl77"/>
    <w:uiPriority w:val="4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shd w:val="clear" w:color="000000" w:fill="fde9d9"/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2">
    <w:name w:val="xl78"/>
    <w:uiPriority w:val="4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shd w:val="clear" w:color="000000" w:fill="fde9d9"/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3">
    <w:name w:val="xl79"/>
    <w:uiPriority w:val="4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shd w:val="clear" w:color="000000" w:fill="fde9d9"/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4">
    <w:name w:val="xl70"/>
    <w:uiPriority w:val="4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5">
    <w:name w:val="xl68"/>
    <w:uiPriority w:val="4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6">
    <w:name w:val="xl71"/>
    <w:uiPriority w:val="4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7">
    <w:name w:val="xl73"/>
    <w:uiPriority w:val="4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8">
    <w:name w:val="xl74"/>
    <w:uiPriority w:val="4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styleId="49">
    <w:name w:val="xl75"/>
    <w:uiPriority w:val="4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z w:val="22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mailto:recruit@ensec.re.kr" TargetMode="External"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0500.0400.01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2010년 교육과학기술부 정책방향 및 과제</dc:title>
  <dc:creator>user</dc:creator>
  <cp:lastModifiedBy>박재형</cp:lastModifiedBy>
  <dcterms:created xsi:type="dcterms:W3CDTF">2009-11-13T11:12:54.468</dcterms:created>
  <dcterms:modified xsi:type="dcterms:W3CDTF">2014-02-03T03:43:05.628</dcterms:modified>
</cp:coreProperties>
</file>