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8D1" w:rsidRPr="007638D1" w:rsidRDefault="007638D1" w:rsidP="007638D1">
      <w:pPr>
        <w:wordWrap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6"/>
        </w:rPr>
      </w:pPr>
      <w:r w:rsidRPr="007638D1">
        <w:rPr>
          <w:rFonts w:ascii="Times New Roman" w:hAnsi="Times New Roman" w:cs="Times New Roman"/>
          <w:b/>
          <w:bCs/>
          <w:kern w:val="0"/>
          <w:sz w:val="32"/>
          <w:szCs w:val="36"/>
        </w:rPr>
        <w:t>Introduction of in-situ Deposit</w:t>
      </w:r>
      <w:r>
        <w:rPr>
          <w:rFonts w:ascii="Times New Roman" w:hAnsi="Times New Roman" w:cs="Times New Roman"/>
          <w:b/>
          <w:bCs/>
          <w:kern w:val="0"/>
          <w:sz w:val="32"/>
          <w:szCs w:val="36"/>
        </w:rPr>
        <w:t>ion and Surface Analysis system</w:t>
      </w:r>
      <w:r>
        <w:rPr>
          <w:rFonts w:ascii="Times New Roman" w:hAnsi="Times New Roman" w:cs="Times New Roman" w:hint="eastAsia"/>
          <w:b/>
          <w:bCs/>
          <w:kern w:val="0"/>
          <w:sz w:val="32"/>
          <w:szCs w:val="36"/>
        </w:rPr>
        <w:t xml:space="preserve"> </w:t>
      </w:r>
      <w:r w:rsidRPr="007638D1">
        <w:rPr>
          <w:rFonts w:ascii="Times New Roman" w:hAnsi="Times New Roman" w:cs="Times New Roman"/>
          <w:b/>
          <w:bCs/>
          <w:kern w:val="0"/>
          <w:sz w:val="32"/>
          <w:szCs w:val="36"/>
        </w:rPr>
        <w:t>for low-D nanomaterials in KBSI</w:t>
      </w:r>
    </w:p>
    <w:p w:rsidR="007638D1" w:rsidRDefault="007638D1" w:rsidP="007638D1">
      <w:pPr>
        <w:wordWrap/>
        <w:adjustRightInd w:val="0"/>
        <w:spacing w:after="0" w:line="240" w:lineRule="auto"/>
        <w:jc w:val="left"/>
        <w:rPr>
          <w:rFonts w:ascii="92ugffnykchnett,Bold" w:hAnsi="92ugffnykchnett,Bold" w:cs="92ugffnykchnett,Bold"/>
          <w:b/>
          <w:bCs/>
          <w:kern w:val="0"/>
          <w:sz w:val="36"/>
          <w:szCs w:val="36"/>
        </w:rPr>
      </w:pPr>
    </w:p>
    <w:p w:rsidR="007638D1" w:rsidRDefault="007638D1" w:rsidP="007638D1">
      <w:pPr>
        <w:wordWrap/>
        <w:adjustRightInd w:val="0"/>
        <w:spacing w:after="0" w:line="240" w:lineRule="auto"/>
        <w:jc w:val="center"/>
        <w:rPr>
          <w:rFonts w:ascii="73dxlsfqrcphtpp" w:hAnsi="73dxlsfqrcphtpp" w:cs="73dxlsfqrcphtpp"/>
          <w:kern w:val="0"/>
          <w:szCs w:val="20"/>
        </w:rPr>
      </w:pPr>
      <w:r>
        <w:rPr>
          <w:rFonts w:ascii="92ugffnykchnett,Bold" w:hAnsi="92ugffnykchnett,Bold" w:cs="92ugffnykchnett,Bold"/>
          <w:b/>
          <w:bCs/>
          <w:kern w:val="0"/>
          <w:sz w:val="24"/>
          <w:szCs w:val="24"/>
        </w:rPr>
        <w:t>Cheolho J</w:t>
      </w:r>
      <w:r>
        <w:rPr>
          <w:rFonts w:ascii="92ugffnykchnett,Bold" w:hAnsi="92ugffnykchnett,Bold" w:cs="92ugffnykchnett,Bold"/>
          <w:b/>
          <w:bCs/>
          <w:kern w:val="0"/>
          <w:sz w:val="24"/>
          <w:szCs w:val="24"/>
        </w:rPr>
        <w:t>eon</w:t>
      </w:r>
    </w:p>
    <w:p w:rsidR="007638D1" w:rsidRDefault="007638D1" w:rsidP="007638D1">
      <w:pPr>
        <w:wordWrap/>
        <w:adjustRightInd w:val="0"/>
        <w:spacing w:after="0" w:line="240" w:lineRule="auto"/>
        <w:jc w:val="center"/>
        <w:rPr>
          <w:rFonts w:ascii="81ilxmrutkvupmg,Italic" w:hAnsi="81ilxmrutkvupmg,Italic" w:cs="81ilxmrutkvupmg,Italic"/>
          <w:i/>
          <w:iCs/>
          <w:kern w:val="0"/>
          <w:szCs w:val="20"/>
        </w:rPr>
      </w:pPr>
      <w:r>
        <w:rPr>
          <w:rFonts w:ascii="81ilxmrutkvupmg,Italic" w:hAnsi="81ilxmrutkvupmg,Italic" w:cs="81ilxmrutkvupmg,Italic"/>
          <w:i/>
          <w:iCs/>
          <w:kern w:val="0"/>
          <w:szCs w:val="20"/>
        </w:rPr>
        <w:t>Advanced Nano-Surface Group</w:t>
      </w:r>
      <w:r>
        <w:rPr>
          <w:rFonts w:ascii="73dxlsfqrcphtpp" w:hAnsi="73dxlsfqrcphtpp" w:cs="73dxlsfqrcphtpp"/>
          <w:kern w:val="0"/>
          <w:szCs w:val="20"/>
        </w:rPr>
        <w:t xml:space="preserve">, </w:t>
      </w:r>
      <w:r>
        <w:rPr>
          <w:rFonts w:ascii="81ilxmrutkvupmg,Italic" w:hAnsi="81ilxmrutkvupmg,Italic" w:cs="81ilxmrutkvupmg,Italic"/>
          <w:i/>
          <w:iCs/>
          <w:kern w:val="0"/>
          <w:szCs w:val="20"/>
        </w:rPr>
        <w:t>Korea Basic Research Institute</w:t>
      </w:r>
      <w:r>
        <w:rPr>
          <w:rFonts w:ascii="73dxlsfqrcphtpp" w:hAnsi="73dxlsfqrcphtpp" w:cs="73dxlsfqrcphtpp"/>
          <w:kern w:val="0"/>
          <w:szCs w:val="20"/>
        </w:rPr>
        <w:t xml:space="preserve">, </w:t>
      </w:r>
      <w:r>
        <w:rPr>
          <w:rFonts w:ascii="81ilxmrutkvupmg,Italic" w:hAnsi="81ilxmrutkvupmg,Italic" w:cs="81ilxmrutkvupmg,Italic"/>
          <w:i/>
          <w:iCs/>
          <w:kern w:val="0"/>
          <w:szCs w:val="20"/>
        </w:rPr>
        <w:t>Korea</w:t>
      </w:r>
    </w:p>
    <w:p w:rsidR="007638D1" w:rsidRDefault="007638D1" w:rsidP="007638D1">
      <w:pPr>
        <w:wordWrap/>
        <w:adjustRightInd w:val="0"/>
        <w:spacing w:after="0" w:line="240" w:lineRule="auto"/>
        <w:jc w:val="center"/>
        <w:rPr>
          <w:rFonts w:ascii="73dxlsfqrcphtpp" w:hAnsi="73dxlsfqrcphtpp" w:cs="73dxlsfqrcphtpp"/>
          <w:kern w:val="0"/>
          <w:szCs w:val="20"/>
        </w:rPr>
      </w:pPr>
      <w:hyperlink r:id="rId4" w:history="1">
        <w:r w:rsidRPr="004C27D7">
          <w:rPr>
            <w:rStyle w:val="a3"/>
            <w:rFonts w:ascii="73dxlsfqrcphtpp" w:hAnsi="73dxlsfqrcphtpp" w:cs="73dxlsfqrcphtpp"/>
            <w:kern w:val="0"/>
            <w:szCs w:val="20"/>
          </w:rPr>
          <w:t>cjeon@kbsi.re.kr</w:t>
        </w:r>
      </w:hyperlink>
    </w:p>
    <w:p w:rsidR="007638D1" w:rsidRDefault="007638D1" w:rsidP="007638D1">
      <w:pPr>
        <w:wordWrap/>
        <w:adjustRightInd w:val="0"/>
        <w:spacing w:after="0" w:line="240" w:lineRule="auto"/>
        <w:jc w:val="left"/>
        <w:rPr>
          <w:rFonts w:ascii="73dxlsfqrcphtpp" w:hAnsi="73dxlsfqrcphtpp" w:cs="73dxlsfqrcphtpp"/>
          <w:kern w:val="0"/>
          <w:szCs w:val="20"/>
        </w:rPr>
      </w:pPr>
    </w:p>
    <w:p w:rsidR="007638D1" w:rsidRDefault="007638D1" w:rsidP="007638D1">
      <w:pPr>
        <w:wordWrap/>
        <w:adjustRightInd w:val="0"/>
        <w:spacing w:after="0" w:line="240" w:lineRule="auto"/>
        <w:jc w:val="left"/>
        <w:rPr>
          <w:rFonts w:ascii="73dxlsfqrcphtpp" w:hAnsi="73dxlsfqrcphtpp" w:cs="73dxlsfqrcphtpp" w:hint="eastAsia"/>
          <w:kern w:val="0"/>
          <w:szCs w:val="20"/>
        </w:rPr>
      </w:pPr>
    </w:p>
    <w:p w:rsidR="007638D1" w:rsidRPr="007638D1" w:rsidRDefault="007638D1" w:rsidP="007638D1">
      <w:pPr>
        <w:wordWrap/>
        <w:adjustRightInd w:val="0"/>
        <w:spacing w:after="0" w:line="360" w:lineRule="auto"/>
        <w:rPr>
          <w:rFonts w:ascii="Times New Roman" w:hAnsi="Times New Roman" w:cs="Times New Roman"/>
          <w:kern w:val="0"/>
          <w:sz w:val="22"/>
          <w:szCs w:val="20"/>
        </w:rPr>
      </w:pPr>
      <w:r w:rsidRPr="007638D1">
        <w:rPr>
          <w:rFonts w:ascii="Times New Roman" w:hAnsi="Times New Roman" w:cs="Times New Roman"/>
          <w:kern w:val="0"/>
          <w:sz w:val="22"/>
          <w:szCs w:val="20"/>
        </w:rPr>
        <w:t>The in-situ deposit</w:t>
      </w:r>
      <w:bookmarkStart w:id="0" w:name="_GoBack"/>
      <w:bookmarkEnd w:id="0"/>
      <w:r w:rsidRPr="007638D1">
        <w:rPr>
          <w:rFonts w:ascii="Times New Roman" w:hAnsi="Times New Roman" w:cs="Times New Roman"/>
          <w:kern w:val="0"/>
          <w:sz w:val="22"/>
          <w:szCs w:val="20"/>
        </w:rPr>
        <w:t>ion and surface analysis system has been developed in Korea Basic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 xml:space="preserve"> Science Institute (KBSI) for 8 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>years to investigate genuine properties of low-D nanomaterials. A sample can be pre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 xml:space="preserve">pared in 6 different deposition 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>systems and analyzed using 8 unique analysis systems, which are all connected each ot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 xml:space="preserve">her through UHV sample transfer 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>system. So, exposure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>s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 xml:space="preserve"> of sample to air in between preparation and analysis is not nece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 xml:space="preserve">ssary, which allows us to study 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>genuine properties and growth mechanism of low-D nanomaterials without any contamin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 xml:space="preserve">ation. The 6 deposition systems 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>are chemical vapor deposition (CVD), DC/RF sputter, plasma-enhanced atomic la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 xml:space="preserve">yer deposition (PEALD), thermal 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>evaporator, high-vacuum CVD, pulsed laser deposition (PLD). The unique 8 analysis sy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 xml:space="preserve">stems have been chosen to cover 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>various properties of material. Two microscopy, low energy electron micro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 xml:space="preserve">scopy (LEEM) and scanning probe 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>microscopy (SPM) were installed to observe shape and structure of nanomaterials in large and atomic scale, respectively.</w:t>
      </w:r>
    </w:p>
    <w:p w:rsidR="007638D1" w:rsidRPr="007638D1" w:rsidRDefault="007638D1" w:rsidP="007638D1">
      <w:pPr>
        <w:wordWrap/>
        <w:adjustRightInd w:val="0"/>
        <w:spacing w:after="0" w:line="360" w:lineRule="auto"/>
        <w:rPr>
          <w:rFonts w:ascii="Times New Roman" w:hAnsi="Times New Roman" w:cs="Times New Roman"/>
          <w:kern w:val="0"/>
          <w:sz w:val="22"/>
          <w:szCs w:val="20"/>
        </w:rPr>
      </w:pPr>
      <w:r w:rsidRPr="007638D1">
        <w:rPr>
          <w:rFonts w:ascii="Times New Roman" w:hAnsi="Times New Roman" w:cs="Times New Roman"/>
          <w:kern w:val="0"/>
          <w:sz w:val="22"/>
          <w:szCs w:val="20"/>
        </w:rPr>
        <w:t xml:space="preserve">X-ray/UV photoelectron spectroscopy (XPS/UPS) equipped with </w:t>
      </w:r>
      <w:proofErr w:type="spellStart"/>
      <w:r w:rsidRPr="007638D1">
        <w:rPr>
          <w:rFonts w:ascii="Times New Roman" w:hAnsi="Times New Roman" w:cs="Times New Roman"/>
          <w:kern w:val="0"/>
          <w:sz w:val="22"/>
          <w:szCs w:val="20"/>
        </w:rPr>
        <w:t>Ar</w:t>
      </w:r>
      <w:proofErr w:type="spellEnd"/>
      <w:r w:rsidRPr="007638D1">
        <w:rPr>
          <w:rFonts w:ascii="Times New Roman" w:hAnsi="Times New Roman" w:cs="Times New Roman"/>
          <w:kern w:val="0"/>
          <w:sz w:val="22"/>
          <w:szCs w:val="20"/>
        </w:rPr>
        <w:t>+ cluster ion gun a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 xml:space="preserve">nd angle-resolved photoelectron 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>spectroscopy (ARPES) are used to measure chemical composition and electronic structure in plane and depth. Oper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 xml:space="preserve">ando 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>experiment is also performed using gas cell type near-ambient pressure XPS. Raman sp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 xml:space="preserve">ectroscopy, FT-IR </w:t>
      </w:r>
      <w:proofErr w:type="spellStart"/>
      <w:r w:rsidRPr="007638D1">
        <w:rPr>
          <w:rFonts w:ascii="Times New Roman" w:hAnsi="Times New Roman" w:cs="Times New Roman"/>
          <w:kern w:val="0"/>
          <w:sz w:val="22"/>
          <w:szCs w:val="20"/>
        </w:rPr>
        <w:t>spectroscopy</w:t>
      </w:r>
      <w:proofErr w:type="gramStart"/>
      <w:r w:rsidRPr="007638D1">
        <w:rPr>
          <w:rFonts w:ascii="Times New Roman" w:hAnsi="Times New Roman" w:cs="Times New Roman"/>
          <w:kern w:val="0"/>
          <w:sz w:val="22"/>
          <w:szCs w:val="20"/>
        </w:rPr>
        <w:t>,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>and</w:t>
      </w:r>
      <w:proofErr w:type="spellEnd"/>
      <w:proofErr w:type="gramEnd"/>
      <w:r w:rsidRPr="007638D1">
        <w:rPr>
          <w:rFonts w:ascii="Times New Roman" w:hAnsi="Times New Roman" w:cs="Times New Roman"/>
          <w:kern w:val="0"/>
          <w:sz w:val="22"/>
          <w:szCs w:val="20"/>
        </w:rPr>
        <w:t xml:space="preserve"> four-point probe station connecting to the UHV sample transfer system will 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 xml:space="preserve">be installed in moderate vacuum 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>conditions. This system is open to users who want to know genuine properties an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 xml:space="preserve">d growth mechanism of wonderful </w:t>
      </w:r>
      <w:r w:rsidRPr="007638D1">
        <w:rPr>
          <w:rFonts w:ascii="Times New Roman" w:hAnsi="Times New Roman" w:cs="Times New Roman"/>
          <w:kern w:val="0"/>
          <w:sz w:val="22"/>
          <w:szCs w:val="20"/>
        </w:rPr>
        <w:t>materials.</w:t>
      </w:r>
    </w:p>
    <w:p w:rsidR="0053588E" w:rsidRPr="007638D1" w:rsidRDefault="0053588E" w:rsidP="007638D1"/>
    <w:sectPr w:rsidR="0053588E" w:rsidRPr="007638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92ugffnykchnett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73dxlsfqrcphtpp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81ilxmrutkvupmg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D1"/>
    <w:rsid w:val="0053588E"/>
    <w:rsid w:val="0076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6E2E9-7C24-4464-A5EE-F1231395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8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jeon@kbsi.re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 Cheolho</dc:creator>
  <cp:keywords/>
  <dc:description/>
  <cp:lastModifiedBy>Jeon Cheolho</cp:lastModifiedBy>
  <cp:revision>1</cp:revision>
  <dcterms:created xsi:type="dcterms:W3CDTF">2017-09-29T08:58:00Z</dcterms:created>
  <dcterms:modified xsi:type="dcterms:W3CDTF">2017-09-29T09:01:00Z</dcterms:modified>
</cp:coreProperties>
</file>