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F35" w:rsidRPr="004F40E1" w:rsidRDefault="006B3A3E" w:rsidP="004F40E1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4F40E1">
        <w:rPr>
          <w:rFonts w:ascii="Arial" w:hAnsi="Arial" w:cs="Arial"/>
          <w:b/>
          <w:sz w:val="22"/>
        </w:rPr>
        <w:t>NM</w:t>
      </w:r>
      <w:r w:rsidR="00C2241A">
        <w:rPr>
          <w:rFonts w:ascii="Arial" w:hAnsi="Arial" w:cs="Arial"/>
          <w:b/>
          <w:sz w:val="22"/>
        </w:rPr>
        <w:t>R application</w:t>
      </w:r>
      <w:r w:rsidR="006A5604">
        <w:rPr>
          <w:rFonts w:ascii="Arial" w:hAnsi="Arial" w:cs="Arial"/>
          <w:b/>
          <w:sz w:val="22"/>
        </w:rPr>
        <w:t>s</w:t>
      </w:r>
      <w:r w:rsidR="00C2241A">
        <w:rPr>
          <w:rFonts w:ascii="Arial" w:hAnsi="Arial" w:cs="Arial"/>
          <w:b/>
          <w:sz w:val="22"/>
        </w:rPr>
        <w:t xml:space="preserve"> for the studies on</w:t>
      </w:r>
      <w:r w:rsidRPr="004F40E1">
        <w:rPr>
          <w:rFonts w:ascii="Arial" w:hAnsi="Arial" w:cs="Arial"/>
          <w:b/>
          <w:sz w:val="22"/>
        </w:rPr>
        <w:t xml:space="preserve"> biomolecular structure and function</w:t>
      </w:r>
    </w:p>
    <w:p w:rsidR="006B3A3E" w:rsidRPr="004F40E1" w:rsidRDefault="006B3A3E" w:rsidP="004F40E1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  <w:proofErr w:type="spellStart"/>
      <w:r w:rsidRPr="004F40E1">
        <w:rPr>
          <w:rFonts w:ascii="Arial" w:hAnsi="Arial" w:cs="Arial"/>
        </w:rPr>
        <w:t>Nak-Kyoon</w:t>
      </w:r>
      <w:proofErr w:type="spellEnd"/>
      <w:r w:rsidRPr="004F40E1">
        <w:rPr>
          <w:rFonts w:ascii="Arial" w:hAnsi="Arial" w:cs="Arial"/>
        </w:rPr>
        <w:t xml:space="preserve"> Kim</w:t>
      </w:r>
    </w:p>
    <w:p w:rsidR="006B3A3E" w:rsidRPr="004F40E1" w:rsidRDefault="006B3A3E" w:rsidP="004F40E1">
      <w:pPr>
        <w:spacing w:line="360" w:lineRule="auto"/>
        <w:jc w:val="center"/>
        <w:rPr>
          <w:rFonts w:ascii="Arial" w:hAnsi="Arial" w:cs="Arial"/>
        </w:rPr>
      </w:pPr>
      <w:r w:rsidRPr="004F40E1">
        <w:rPr>
          <w:rFonts w:ascii="Arial" w:hAnsi="Arial" w:cs="Arial"/>
        </w:rPr>
        <w:t>Korea Institute of Science and Technology, Seoul, Korea</w:t>
      </w:r>
    </w:p>
    <w:p w:rsidR="006B3A3E" w:rsidRDefault="006B3A3E" w:rsidP="004F40E1">
      <w:pPr>
        <w:spacing w:line="360" w:lineRule="auto"/>
        <w:rPr>
          <w:rFonts w:ascii="Arial" w:hAnsi="Arial" w:cs="Arial"/>
        </w:rPr>
      </w:pPr>
    </w:p>
    <w:p w:rsidR="004F40E1" w:rsidRPr="004F40E1" w:rsidRDefault="004F40E1" w:rsidP="004F40E1">
      <w:pPr>
        <w:spacing w:line="36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Abstract</w:t>
      </w:r>
    </w:p>
    <w:p w:rsidR="00385931" w:rsidRPr="004F40E1" w:rsidRDefault="006B3A3E" w:rsidP="004F40E1">
      <w:pPr>
        <w:spacing w:line="360" w:lineRule="auto"/>
        <w:rPr>
          <w:rFonts w:ascii="Arial" w:hAnsi="Arial" w:cs="Arial"/>
        </w:rPr>
      </w:pPr>
      <w:bookmarkStart w:id="1" w:name="OLE_LINK1"/>
      <w:r w:rsidRPr="004F40E1">
        <w:rPr>
          <w:rFonts w:ascii="Arial" w:hAnsi="Arial" w:cs="Arial"/>
        </w:rPr>
        <w:t>NMR (Nuclear Magnetic Resonance) spectro</w:t>
      </w:r>
      <w:r w:rsidR="009B1097" w:rsidRPr="004F40E1">
        <w:rPr>
          <w:rFonts w:ascii="Arial" w:hAnsi="Arial" w:cs="Arial"/>
        </w:rPr>
        <w:t>scopy</w:t>
      </w:r>
      <w:r w:rsidRPr="004F40E1">
        <w:rPr>
          <w:rFonts w:ascii="Arial" w:hAnsi="Arial" w:cs="Arial"/>
        </w:rPr>
        <w:t xml:space="preserve"> </w:t>
      </w:r>
      <w:r w:rsidR="001022F5" w:rsidRPr="004F40E1">
        <w:rPr>
          <w:rFonts w:ascii="Arial" w:hAnsi="Arial" w:cs="Arial"/>
        </w:rPr>
        <w:t>is a powerful tool</w:t>
      </w:r>
      <w:r w:rsidRPr="004F40E1">
        <w:rPr>
          <w:rFonts w:ascii="Arial" w:hAnsi="Arial" w:cs="Arial"/>
        </w:rPr>
        <w:t xml:space="preserve"> </w:t>
      </w:r>
      <w:r w:rsidR="001022F5" w:rsidRPr="004F40E1">
        <w:rPr>
          <w:rFonts w:ascii="Arial" w:hAnsi="Arial" w:cs="Arial"/>
        </w:rPr>
        <w:t xml:space="preserve">that provides information </w:t>
      </w:r>
      <w:r w:rsidR="00936471" w:rsidRPr="004F40E1">
        <w:rPr>
          <w:rFonts w:ascii="Arial" w:hAnsi="Arial" w:cs="Arial"/>
        </w:rPr>
        <w:t>on</w:t>
      </w:r>
      <w:r w:rsidR="002D4A9A" w:rsidRPr="004F40E1">
        <w:rPr>
          <w:rFonts w:ascii="Arial" w:hAnsi="Arial" w:cs="Arial"/>
        </w:rPr>
        <w:t xml:space="preserve"> the</w:t>
      </w:r>
      <w:r w:rsidRPr="004F40E1">
        <w:rPr>
          <w:rFonts w:ascii="Arial" w:hAnsi="Arial" w:cs="Arial"/>
        </w:rPr>
        <w:t xml:space="preserve"> structure</w:t>
      </w:r>
      <w:r w:rsidR="009B1097" w:rsidRPr="004F40E1">
        <w:rPr>
          <w:rFonts w:ascii="Arial" w:hAnsi="Arial" w:cs="Arial"/>
        </w:rPr>
        <w:t>,</w:t>
      </w:r>
      <w:r w:rsidRPr="004F40E1">
        <w:rPr>
          <w:rFonts w:ascii="Arial" w:hAnsi="Arial" w:cs="Arial"/>
        </w:rPr>
        <w:t xml:space="preserve"> dynamics</w:t>
      </w:r>
      <w:r w:rsidR="009B1097" w:rsidRPr="004F40E1">
        <w:rPr>
          <w:rFonts w:ascii="Arial" w:hAnsi="Arial" w:cs="Arial"/>
        </w:rPr>
        <w:t>, and interactions of</w:t>
      </w:r>
      <w:r w:rsidRPr="004F40E1">
        <w:rPr>
          <w:rFonts w:ascii="Arial" w:hAnsi="Arial" w:cs="Arial"/>
        </w:rPr>
        <w:t xml:space="preserve"> </w:t>
      </w:r>
      <w:r w:rsidR="00CF190D" w:rsidRPr="004F40E1">
        <w:rPr>
          <w:rFonts w:ascii="Arial" w:hAnsi="Arial" w:cs="Arial"/>
        </w:rPr>
        <w:t>biological macromolecules</w:t>
      </w:r>
      <w:bookmarkEnd w:id="1"/>
      <w:r w:rsidR="00CF190D" w:rsidRPr="004F40E1">
        <w:rPr>
          <w:rFonts w:ascii="Arial" w:hAnsi="Arial" w:cs="Arial"/>
        </w:rPr>
        <w:t xml:space="preserve"> such as proteins and nucleic acids. </w:t>
      </w:r>
      <w:r w:rsidR="00D34ABC" w:rsidRPr="004F40E1">
        <w:rPr>
          <w:rFonts w:ascii="Arial" w:hAnsi="Arial" w:cs="Arial"/>
        </w:rPr>
        <w:t xml:space="preserve">In this </w:t>
      </w:r>
      <w:r w:rsidR="002D4A9A" w:rsidRPr="004F40E1">
        <w:rPr>
          <w:rFonts w:ascii="Arial" w:hAnsi="Arial" w:cs="Arial"/>
        </w:rPr>
        <w:t>seminar,</w:t>
      </w:r>
      <w:r w:rsidR="00D34ABC" w:rsidRPr="004F40E1">
        <w:rPr>
          <w:rFonts w:ascii="Arial" w:hAnsi="Arial" w:cs="Arial"/>
        </w:rPr>
        <w:t xml:space="preserve"> </w:t>
      </w:r>
      <w:bookmarkStart w:id="2" w:name="OLE_LINK2"/>
      <w:bookmarkStart w:id="3" w:name="OLE_LINK3"/>
      <w:r w:rsidR="00D34ABC" w:rsidRPr="004F40E1">
        <w:rPr>
          <w:rFonts w:ascii="Arial" w:hAnsi="Arial" w:cs="Arial"/>
        </w:rPr>
        <w:t xml:space="preserve">I </w:t>
      </w:r>
      <w:r w:rsidR="002F4D19" w:rsidRPr="004F40E1">
        <w:rPr>
          <w:rFonts w:ascii="Arial" w:hAnsi="Arial" w:cs="Arial"/>
        </w:rPr>
        <w:t xml:space="preserve">will </w:t>
      </w:r>
      <w:r w:rsidR="00D34ABC" w:rsidRPr="004F40E1">
        <w:rPr>
          <w:rFonts w:ascii="Arial" w:hAnsi="Arial" w:cs="Arial"/>
        </w:rPr>
        <w:t xml:space="preserve">introduce NMR studies </w:t>
      </w:r>
      <w:r w:rsidR="002F4D19" w:rsidRPr="004F40E1">
        <w:rPr>
          <w:rFonts w:ascii="Arial" w:hAnsi="Arial" w:cs="Arial"/>
        </w:rPr>
        <w:t>on</w:t>
      </w:r>
      <w:r w:rsidR="00D34ABC" w:rsidRPr="004F40E1">
        <w:rPr>
          <w:rFonts w:ascii="Arial" w:hAnsi="Arial" w:cs="Arial"/>
        </w:rPr>
        <w:t xml:space="preserve"> RNA structure and function, RNA – peptide interaction, and protein – drug interaction</w:t>
      </w:r>
      <w:bookmarkEnd w:id="2"/>
      <w:bookmarkEnd w:id="3"/>
      <w:r w:rsidR="00D34ABC" w:rsidRPr="004F40E1">
        <w:rPr>
          <w:rFonts w:ascii="Arial" w:hAnsi="Arial" w:cs="Arial"/>
        </w:rPr>
        <w:t xml:space="preserve">. </w:t>
      </w:r>
      <w:bookmarkStart w:id="4" w:name="OLE_LINK4"/>
      <w:r w:rsidR="00F4382B" w:rsidRPr="004F40E1">
        <w:rPr>
          <w:rFonts w:ascii="Arial" w:hAnsi="Arial" w:cs="Arial"/>
        </w:rPr>
        <w:t xml:space="preserve">First, </w:t>
      </w:r>
      <w:r w:rsidR="00B3618E" w:rsidRPr="004F40E1">
        <w:rPr>
          <w:rFonts w:ascii="Arial" w:hAnsi="Arial" w:cs="Arial"/>
        </w:rPr>
        <w:t xml:space="preserve">the function and structure of telomerase RNA will be discussed. </w:t>
      </w:r>
      <w:bookmarkEnd w:id="4"/>
      <w:r w:rsidR="00B3618E" w:rsidRPr="004F40E1">
        <w:rPr>
          <w:rFonts w:ascii="Arial" w:hAnsi="Arial" w:cs="Arial"/>
        </w:rPr>
        <w:t xml:space="preserve">Telomerase maintains the 3’-end of chromosome. Telomerase is a ribonucleoprotein complex, and its minimal construct is composed of telomerase RNA (TER) and telomerase reverse transcriptase (TERT). Among two essential domains of TERT, the structure and function of three-way junction of </w:t>
      </w:r>
      <w:r w:rsidR="002F4D19" w:rsidRPr="004F40E1">
        <w:rPr>
          <w:rFonts w:ascii="Arial" w:hAnsi="Arial" w:cs="Arial"/>
        </w:rPr>
        <w:t xml:space="preserve">the </w:t>
      </w:r>
      <w:r w:rsidR="00B3618E" w:rsidRPr="004F40E1">
        <w:rPr>
          <w:rFonts w:ascii="Arial" w:hAnsi="Arial" w:cs="Arial"/>
        </w:rPr>
        <w:t>CR4-CR5 domain will be discussed. Second, the interaction between pre-miRNA</w:t>
      </w:r>
      <w:r w:rsidR="00A24B45" w:rsidRPr="004F40E1">
        <w:rPr>
          <w:rFonts w:ascii="Arial" w:hAnsi="Arial" w:cs="Arial"/>
        </w:rPr>
        <w:t>-155</w:t>
      </w:r>
      <w:r w:rsidR="00B3618E" w:rsidRPr="004F40E1">
        <w:rPr>
          <w:rFonts w:ascii="Arial" w:hAnsi="Arial" w:cs="Arial"/>
        </w:rPr>
        <w:t xml:space="preserve"> and a peptide will be introduced. MicroRNAs (miRNAs), a single-stranded noncoding RNA, regulate expression of target genes </w:t>
      </w:r>
      <w:r w:rsidR="00385931" w:rsidRPr="004F40E1">
        <w:rPr>
          <w:rFonts w:ascii="Arial" w:hAnsi="Arial" w:cs="Arial"/>
        </w:rPr>
        <w:t>through either degradation of target mRNAs or inhibition of translation. MiRNA</w:t>
      </w:r>
      <w:r w:rsidR="00A24B45" w:rsidRPr="004F40E1">
        <w:rPr>
          <w:rFonts w:ascii="Arial" w:hAnsi="Arial" w:cs="Arial"/>
        </w:rPr>
        <w:t>-</w:t>
      </w:r>
      <w:r w:rsidR="00385931" w:rsidRPr="004F40E1">
        <w:rPr>
          <w:rFonts w:ascii="Arial" w:hAnsi="Arial" w:cs="Arial"/>
        </w:rPr>
        <w:t>155 is one of the most potent miRNAs that block apoptosis in human cancer. It is upregulated in various cancers and has oncogenic activity. Here, the tertiary interaction between a peptide and pre-miRNA-155, the precursor of miRNA-155</w:t>
      </w:r>
      <w:r w:rsidR="00A24B45" w:rsidRPr="004F40E1">
        <w:rPr>
          <w:rFonts w:ascii="Arial" w:hAnsi="Arial" w:cs="Arial"/>
        </w:rPr>
        <w:t>,</w:t>
      </w:r>
      <w:r w:rsidR="00385931" w:rsidRPr="004F40E1">
        <w:rPr>
          <w:rFonts w:ascii="Arial" w:hAnsi="Arial" w:cs="Arial"/>
        </w:rPr>
        <w:t xml:space="preserve"> and its effect on apoptosis of cancer cell will be discussed. At l</w:t>
      </w:r>
      <w:r w:rsidR="00A24B45" w:rsidRPr="004F40E1">
        <w:rPr>
          <w:rFonts w:ascii="Arial" w:hAnsi="Arial" w:cs="Arial"/>
        </w:rPr>
        <w:t>ast, I will briefly introduce</w:t>
      </w:r>
      <w:r w:rsidR="002B4A67" w:rsidRPr="004F40E1">
        <w:rPr>
          <w:rFonts w:ascii="Arial" w:hAnsi="Arial" w:cs="Arial"/>
        </w:rPr>
        <w:t xml:space="preserve"> </w:t>
      </w:r>
      <w:r w:rsidR="00A24B45" w:rsidRPr="004F40E1">
        <w:rPr>
          <w:rFonts w:ascii="Arial" w:hAnsi="Arial" w:cs="Arial"/>
        </w:rPr>
        <w:t xml:space="preserve">the binding interaction between HSP70 protein and its small molecule inhibitor, </w:t>
      </w:r>
      <w:proofErr w:type="spellStart"/>
      <w:r w:rsidR="006C6F64" w:rsidRPr="004F40E1">
        <w:rPr>
          <w:rFonts w:ascii="Arial" w:hAnsi="Arial" w:cs="Arial"/>
        </w:rPr>
        <w:t>apoptozole</w:t>
      </w:r>
      <w:proofErr w:type="spellEnd"/>
      <w:r w:rsidR="006C6F64" w:rsidRPr="004F40E1">
        <w:rPr>
          <w:rFonts w:ascii="Arial" w:hAnsi="Arial" w:cs="Arial"/>
        </w:rPr>
        <w:t xml:space="preserve"> (</w:t>
      </w:r>
      <w:proofErr w:type="spellStart"/>
      <w:proofErr w:type="gramStart"/>
      <w:r w:rsidR="006C6F64" w:rsidRPr="004F40E1">
        <w:rPr>
          <w:rFonts w:ascii="Arial" w:hAnsi="Arial" w:cs="Arial"/>
        </w:rPr>
        <w:t>Az</w:t>
      </w:r>
      <w:proofErr w:type="spellEnd"/>
      <w:proofErr w:type="gramEnd"/>
      <w:r w:rsidR="006C6F64" w:rsidRPr="004F40E1">
        <w:rPr>
          <w:rFonts w:ascii="Arial" w:hAnsi="Arial" w:cs="Arial"/>
        </w:rPr>
        <w:t>)</w:t>
      </w:r>
      <w:r w:rsidR="00A24B45" w:rsidRPr="004F40E1">
        <w:rPr>
          <w:rFonts w:ascii="Arial" w:hAnsi="Arial" w:cs="Arial"/>
        </w:rPr>
        <w:t xml:space="preserve">. </w:t>
      </w:r>
    </w:p>
    <w:sectPr w:rsidR="00385931" w:rsidRPr="004F40E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393" w:rsidRDefault="000B3393" w:rsidP="006A5604">
      <w:pPr>
        <w:spacing w:after="0" w:line="240" w:lineRule="auto"/>
      </w:pPr>
      <w:r>
        <w:separator/>
      </w:r>
    </w:p>
  </w:endnote>
  <w:endnote w:type="continuationSeparator" w:id="0">
    <w:p w:rsidR="000B3393" w:rsidRDefault="000B3393" w:rsidP="006A5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393" w:rsidRDefault="000B3393" w:rsidP="006A5604">
      <w:pPr>
        <w:spacing w:after="0" w:line="240" w:lineRule="auto"/>
      </w:pPr>
      <w:r>
        <w:separator/>
      </w:r>
    </w:p>
  </w:footnote>
  <w:footnote w:type="continuationSeparator" w:id="0">
    <w:p w:rsidR="000B3393" w:rsidRDefault="000B3393" w:rsidP="006A56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A3E"/>
    <w:rsid w:val="000B3393"/>
    <w:rsid w:val="000B67C9"/>
    <w:rsid w:val="001022F5"/>
    <w:rsid w:val="002B4A67"/>
    <w:rsid w:val="002D4A9A"/>
    <w:rsid w:val="002F1751"/>
    <w:rsid w:val="002F4D19"/>
    <w:rsid w:val="00385931"/>
    <w:rsid w:val="004F40E1"/>
    <w:rsid w:val="006A5604"/>
    <w:rsid w:val="006B3A3E"/>
    <w:rsid w:val="006C6F64"/>
    <w:rsid w:val="00795D87"/>
    <w:rsid w:val="00936471"/>
    <w:rsid w:val="009B1097"/>
    <w:rsid w:val="00A24B45"/>
    <w:rsid w:val="00A73DA1"/>
    <w:rsid w:val="00B3618E"/>
    <w:rsid w:val="00C2241A"/>
    <w:rsid w:val="00C60F35"/>
    <w:rsid w:val="00CF190D"/>
    <w:rsid w:val="00D34ABC"/>
    <w:rsid w:val="00F4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B957E-DD94-450E-BB33-5709DB01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560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A5604"/>
  </w:style>
  <w:style w:type="paragraph" w:styleId="a4">
    <w:name w:val="footer"/>
    <w:basedOn w:val="a"/>
    <w:link w:val="Char0"/>
    <w:uiPriority w:val="99"/>
    <w:unhideWhenUsed/>
    <w:rsid w:val="006A560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A5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17</cp:revision>
  <dcterms:created xsi:type="dcterms:W3CDTF">2017-09-08T08:01:00Z</dcterms:created>
  <dcterms:modified xsi:type="dcterms:W3CDTF">2017-09-09T09:30:00Z</dcterms:modified>
</cp:coreProperties>
</file>