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5870"/>
        <w:gridCol w:w="3058"/>
      </w:tblGrid>
      <w:tr w:rsidR="002812BA" w:rsidRPr="00AD5CF0" w14:paraId="763CF7D9" w14:textId="77777777" w:rsidTr="63FCACCC">
        <w:trPr>
          <w:trHeight w:val="466"/>
        </w:trPr>
        <w:tc>
          <w:tcPr>
            <w:tcW w:w="58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0AFC3F00" w14:textId="7FC82F9C" w:rsidR="002812BA" w:rsidRPr="00E42ED0" w:rsidRDefault="002812BA" w:rsidP="00920704">
            <w:pPr>
              <w:wordWrap/>
              <w:spacing w:after="0" w:line="360" w:lineRule="auto"/>
              <w:jc w:val="left"/>
              <w:textAlignment w:val="baseline"/>
              <w:rPr>
                <w:rFonts w:ascii="Times New Roman" w:eastAsia="굴림" w:hAnsi="Times New Roman" w:cs="Times New Roman"/>
                <w:color w:val="000000"/>
                <w:kern w:val="0"/>
                <w:sz w:val="24"/>
                <w:szCs w:val="24"/>
              </w:rPr>
            </w:pPr>
            <w:bookmarkStart w:id="0" w:name="_GoBack"/>
            <w:bookmarkEnd w:id="0"/>
            <w:r w:rsidRPr="00E42ED0">
              <w:rPr>
                <w:rFonts w:ascii="Times New Roman" w:eastAsia="함초롬바탕" w:hAnsi="Times New Roman" w:cs="Times New Roman"/>
                <w:b/>
                <w:bCs/>
                <w:color w:val="000000"/>
                <w:kern w:val="0"/>
                <w:sz w:val="24"/>
                <w:szCs w:val="24"/>
              </w:rPr>
              <w:t xml:space="preserve"> Graduate School Dormitory Rules and Regulations</w:t>
            </w:r>
          </w:p>
        </w:tc>
        <w:tc>
          <w:tcPr>
            <w:tcW w:w="305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063A84FB" w14:textId="0276D3DB" w:rsidR="002812BA" w:rsidRPr="00FB3FC3" w:rsidRDefault="00FB3FC3" w:rsidP="00AD5CF0">
            <w:pPr>
              <w:wordWrap/>
              <w:spacing w:after="0" w:line="360" w:lineRule="auto"/>
              <w:jc w:val="left"/>
              <w:textAlignment w:val="baseline"/>
              <w:rPr>
                <w:rFonts w:ascii="Times New Roman" w:eastAsia="굴림" w:hAnsi="Times New Roman" w:cs="Times New Roman"/>
                <w:b/>
                <w:color w:val="000000"/>
                <w:kern w:val="0"/>
                <w:sz w:val="24"/>
                <w:szCs w:val="24"/>
              </w:rPr>
            </w:pPr>
            <w:r w:rsidRPr="00FB3FC3">
              <w:rPr>
                <w:rFonts w:ascii="Times New Roman" w:eastAsia="굴림" w:hAnsi="Times New Roman" w:cs="Times New Roman" w:hint="eastAsia"/>
                <w:b/>
                <w:color w:val="000000"/>
                <w:kern w:val="0"/>
                <w:sz w:val="24"/>
                <w:szCs w:val="24"/>
              </w:rPr>
              <w:t>Section of Student Affairs(</w:t>
            </w:r>
            <w:r w:rsidRPr="00FB3FC3">
              <w:rPr>
                <w:rFonts w:ascii="Times New Roman" w:eastAsia="굴림" w:hAnsi="Times New Roman" w:cs="Times New Roman"/>
                <w:b/>
                <w:color w:val="000000"/>
                <w:kern w:val="0"/>
                <w:sz w:val="24"/>
                <w:szCs w:val="24"/>
              </w:rPr>
              <w:t>T.3602)</w:t>
            </w:r>
          </w:p>
        </w:tc>
      </w:tr>
      <w:tr w:rsidR="002812BA" w:rsidRPr="00AD5CF0" w14:paraId="365D227D" w14:textId="77777777" w:rsidTr="63FCACCC">
        <w:trPr>
          <w:trHeight w:val="1102"/>
        </w:trPr>
        <w:tc>
          <w:tcPr>
            <w:tcW w:w="892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hideMark/>
          </w:tcPr>
          <w:p w14:paraId="20C6B97B" w14:textId="77777777" w:rsidR="002812BA" w:rsidRPr="00AD5CF0" w:rsidRDefault="002812BA" w:rsidP="00AD5CF0">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1. Prohibited Actions: Residents are prohibited from participating or committing the actions listed below within the dormitory. Violation may result in disciplinary action.</w:t>
            </w:r>
          </w:p>
          <w:p w14:paraId="4D7EFBE4" w14:textId="77777777" w:rsidR="002812BA" w:rsidRPr="00091EA3" w:rsidRDefault="002812BA" w:rsidP="00AD5CF0">
            <w:pPr>
              <w:wordWrap/>
              <w:spacing w:after="0" w:line="360" w:lineRule="auto"/>
              <w:ind w:left="600" w:hanging="200"/>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①</w:t>
            </w:r>
            <w:r w:rsidRPr="00091EA3">
              <w:rPr>
                <w:rFonts w:ascii="Times New Roman" w:eastAsia="함초롬바탕" w:hAnsi="Times New Roman" w:cs="Times New Roman"/>
                <w:color w:val="000000"/>
                <w:kern w:val="0"/>
                <w:sz w:val="24"/>
                <w:szCs w:val="24"/>
              </w:rPr>
              <w:t xml:space="preserve"> Transferring housing rights to another individual, providing lodging to outsiders, or other similar actions.</w:t>
            </w:r>
          </w:p>
          <w:p w14:paraId="753C82CF" w14:textId="77777777" w:rsidR="002812BA" w:rsidRPr="00091EA3" w:rsidRDefault="002812BA"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②</w:t>
            </w:r>
            <w:r w:rsidRPr="00091EA3">
              <w:rPr>
                <w:rFonts w:ascii="Times New Roman" w:eastAsia="함초롬바탕" w:hAnsi="Times New Roman" w:cs="Times New Roman"/>
                <w:color w:val="000000"/>
                <w:kern w:val="0"/>
                <w:sz w:val="24"/>
                <w:szCs w:val="24"/>
              </w:rPr>
              <w:t xml:space="preserve"> Arbitrarily moving rented items and equipment, and altering their original form and usage outside of their intended purpose.</w:t>
            </w:r>
          </w:p>
          <w:p w14:paraId="5436DD81" w14:textId="77777777" w:rsidR="002812BA" w:rsidRPr="00091EA3" w:rsidRDefault="002812BA"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③</w:t>
            </w:r>
            <w:r w:rsidRPr="00091EA3">
              <w:rPr>
                <w:rFonts w:ascii="Times New Roman" w:eastAsia="함초롬바탕" w:hAnsi="Times New Roman" w:cs="Times New Roman"/>
                <w:color w:val="000000"/>
                <w:kern w:val="0"/>
                <w:sz w:val="24"/>
                <w:szCs w:val="24"/>
              </w:rPr>
              <w:t xml:space="preserve"> Bringing potentially dangerous items into the dormitory and using such items.</w:t>
            </w:r>
          </w:p>
          <w:p w14:paraId="0B48266E" w14:textId="77777777" w:rsidR="002812BA" w:rsidRPr="00091EA3" w:rsidRDefault="002812BA"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④</w:t>
            </w:r>
            <w:r w:rsidRPr="00091EA3">
              <w:rPr>
                <w:rFonts w:ascii="Times New Roman" w:eastAsia="함초롬바탕" w:hAnsi="Times New Roman" w:cs="Times New Roman"/>
                <w:color w:val="000000"/>
                <w:kern w:val="0"/>
                <w:sz w:val="24"/>
                <w:szCs w:val="24"/>
              </w:rPr>
              <w:t xml:space="preserve"> Creating loud noises that disturb others.</w:t>
            </w:r>
          </w:p>
          <w:p w14:paraId="63CFF0F6" w14:textId="77777777" w:rsidR="002812BA" w:rsidRPr="00091EA3" w:rsidRDefault="002812BA" w:rsidP="00091EA3">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⑤</w:t>
            </w:r>
            <w:r w:rsidRPr="00091EA3">
              <w:rPr>
                <w:rFonts w:ascii="Times New Roman" w:eastAsia="함초롬바탕" w:hAnsi="Times New Roman" w:cs="Times New Roman"/>
                <w:color w:val="000000"/>
                <w:kern w:val="0"/>
                <w:sz w:val="24"/>
                <w:szCs w:val="24"/>
              </w:rPr>
              <w:t xml:space="preserve"> Misusing electric heaters, heating equipment, or cooking equipment. But an exception can be made for electric blankets turned on only for the purpose of heat therapy.</w:t>
            </w:r>
          </w:p>
          <w:p w14:paraId="768AAE53" w14:textId="77777777" w:rsidR="002812BA" w:rsidRPr="00091EA3" w:rsidRDefault="002812BA"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⑥</w:t>
            </w:r>
            <w:r w:rsidRPr="00091EA3">
              <w:rPr>
                <w:rFonts w:ascii="Times New Roman" w:eastAsia="함초롬바탕" w:hAnsi="Times New Roman" w:cs="Times New Roman"/>
                <w:color w:val="000000"/>
                <w:kern w:val="0"/>
                <w:sz w:val="24"/>
                <w:szCs w:val="24"/>
              </w:rPr>
              <w:t xml:space="preserve"> Shameful acts such as theft, gambling, and profiteering. </w:t>
            </w:r>
          </w:p>
          <w:p w14:paraId="0A7A6746" w14:textId="77777777" w:rsidR="002812BA" w:rsidRPr="00091EA3" w:rsidRDefault="002812BA"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⑦</w:t>
            </w:r>
            <w:r w:rsidRPr="00091EA3">
              <w:rPr>
                <w:rFonts w:ascii="Times New Roman" w:eastAsia="함초롬바탕" w:hAnsi="Times New Roman" w:cs="Times New Roman"/>
                <w:color w:val="000000"/>
                <w:kern w:val="0"/>
                <w:sz w:val="24"/>
                <w:szCs w:val="24"/>
              </w:rPr>
              <w:t xml:space="preserve"> Intentional or negligent behavior that results in vandalism or arson.</w:t>
            </w:r>
          </w:p>
          <w:p w14:paraId="2EBE0FED" w14:textId="3EE5BA39" w:rsidR="002812BA" w:rsidRPr="00091EA3" w:rsidRDefault="7EE7B225"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color w:val="000000"/>
                <w:kern w:val="0"/>
                <w:sz w:val="24"/>
                <w:szCs w:val="24"/>
              </w:rPr>
              <w:t>⑧</w:t>
            </w:r>
            <w:r w:rsidRPr="00091EA3">
              <w:rPr>
                <w:rFonts w:ascii="Times New Roman" w:eastAsia="함초롬바탕" w:hAnsi="Times New Roman" w:cs="Times New Roman"/>
                <w:color w:val="000000"/>
                <w:kern w:val="0"/>
                <w:sz w:val="24"/>
                <w:szCs w:val="24"/>
              </w:rPr>
              <w:t xml:space="preserve"> Disturbing </w:t>
            </w:r>
            <w:r w:rsidR="24C9DB95" w:rsidRPr="00091EA3">
              <w:rPr>
                <w:rFonts w:ascii="Times New Roman" w:eastAsia="함초롬바탕" w:hAnsi="Times New Roman" w:cs="Times New Roman"/>
                <w:color w:val="000000"/>
                <w:kern w:val="0"/>
                <w:sz w:val="24"/>
                <w:szCs w:val="24"/>
              </w:rPr>
              <w:t xml:space="preserve">the </w:t>
            </w:r>
            <w:r w:rsidRPr="00091EA3">
              <w:rPr>
                <w:rFonts w:ascii="Times New Roman" w:eastAsia="함초롬바탕" w:hAnsi="Times New Roman" w:cs="Times New Roman"/>
                <w:color w:val="000000"/>
                <w:kern w:val="0"/>
                <w:sz w:val="24"/>
                <w:szCs w:val="24"/>
              </w:rPr>
              <w:t>order in the dormitory or performing acts that demonstrate unacceptable behavior as a student.</w:t>
            </w:r>
          </w:p>
          <w:p w14:paraId="27693805" w14:textId="77777777" w:rsidR="002812BA" w:rsidRPr="00091EA3" w:rsidRDefault="002812BA" w:rsidP="00AD5CF0">
            <w:pPr>
              <w:wordWrap/>
              <w:spacing w:after="0" w:line="360" w:lineRule="auto"/>
              <w:ind w:left="738" w:hanging="268"/>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hint="eastAsia"/>
                <w:color w:val="000000"/>
                <w:kern w:val="0"/>
                <w:sz w:val="24"/>
                <w:szCs w:val="24"/>
              </w:rPr>
              <w:t>⑨</w:t>
            </w:r>
            <w:r w:rsidRPr="00091EA3">
              <w:rPr>
                <w:rFonts w:ascii="Times New Roman" w:eastAsia="함초롬바탕" w:hAnsi="Times New Roman" w:cs="Times New Roman"/>
                <w:color w:val="000000"/>
                <w:kern w:val="0"/>
                <w:sz w:val="24"/>
                <w:szCs w:val="24"/>
              </w:rPr>
              <w:t xml:space="preserve"> Smoking in the dormitory.</w:t>
            </w:r>
          </w:p>
          <w:p w14:paraId="3763FF3E" w14:textId="77777777" w:rsidR="00091EA3" w:rsidRPr="00091EA3" w:rsidRDefault="7EE7B225" w:rsidP="00091EA3">
            <w:pPr>
              <w:wordWrap/>
              <w:spacing w:after="0" w:line="360" w:lineRule="auto"/>
              <w:ind w:firstLineChars="200" w:firstLine="480"/>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color w:val="000000"/>
                <w:kern w:val="0"/>
                <w:sz w:val="24"/>
                <w:szCs w:val="24"/>
              </w:rPr>
              <w:t>⑩</w:t>
            </w:r>
            <w:r w:rsidRPr="00091EA3">
              <w:rPr>
                <w:rFonts w:ascii="Times New Roman" w:eastAsia="함초롬바탕" w:hAnsi="Times New Roman" w:cs="Times New Roman"/>
                <w:color w:val="000000"/>
                <w:kern w:val="0"/>
                <w:sz w:val="24"/>
                <w:szCs w:val="24"/>
              </w:rPr>
              <w:t xml:space="preserve"> Monopolizing a housing unit by assuming a false name or someone else’s name or making a proxy payment.</w:t>
            </w:r>
          </w:p>
          <w:p w14:paraId="21D859B5" w14:textId="7DCDDB1D" w:rsidR="002812BA" w:rsidRPr="00091EA3" w:rsidRDefault="7EE7B225" w:rsidP="00091EA3">
            <w:pPr>
              <w:wordWrap/>
              <w:spacing w:after="0" w:line="360" w:lineRule="auto"/>
              <w:ind w:firstLineChars="200" w:firstLine="480"/>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color w:val="000000"/>
                <w:kern w:val="0"/>
                <w:sz w:val="24"/>
                <w:szCs w:val="24"/>
              </w:rPr>
              <w:t>⑪</w:t>
            </w:r>
            <w:r w:rsidRPr="00091EA3">
              <w:rPr>
                <w:rFonts w:ascii="Times New Roman" w:eastAsia="함초롬바탕" w:hAnsi="Times New Roman" w:cs="Times New Roman"/>
                <w:color w:val="000000"/>
                <w:kern w:val="0"/>
                <w:sz w:val="24"/>
                <w:szCs w:val="24"/>
              </w:rPr>
              <w:t xml:space="preserve"> Participating in criminal acts such as theft, violence, arson, and sex offense</w:t>
            </w:r>
            <w:r w:rsidR="4E9CBD46" w:rsidRPr="00091EA3">
              <w:rPr>
                <w:rFonts w:ascii="Times New Roman" w:eastAsia="함초롬바탕" w:hAnsi="Times New Roman" w:cs="Times New Roman"/>
                <w:color w:val="000000"/>
                <w:kern w:val="0"/>
                <w:sz w:val="24"/>
                <w:szCs w:val="24"/>
              </w:rPr>
              <w:t>s</w:t>
            </w:r>
            <w:r w:rsidRPr="00091EA3">
              <w:rPr>
                <w:rFonts w:ascii="Times New Roman" w:eastAsia="함초롬바탕" w:hAnsi="Times New Roman" w:cs="Times New Roman"/>
                <w:color w:val="000000"/>
                <w:kern w:val="0"/>
                <w:sz w:val="24"/>
                <w:szCs w:val="24"/>
              </w:rPr>
              <w:t>.</w:t>
            </w:r>
          </w:p>
          <w:p w14:paraId="47B3B062" w14:textId="69C35CF8" w:rsidR="002812BA" w:rsidRPr="00091EA3" w:rsidRDefault="01E9E6EE" w:rsidP="00091EA3">
            <w:pPr>
              <w:wordWrap/>
              <w:spacing w:after="0" w:line="360" w:lineRule="auto"/>
              <w:ind w:leftChars="50" w:left="100" w:firstLineChars="150" w:firstLine="360"/>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color w:val="000000"/>
                <w:kern w:val="0"/>
                <w:sz w:val="24"/>
                <w:szCs w:val="24"/>
              </w:rPr>
              <w:t>⑫</w:t>
            </w:r>
            <w:r w:rsidRPr="00091EA3">
              <w:rPr>
                <w:rFonts w:ascii="Times New Roman" w:eastAsia="맑은 고딕" w:hAnsi="Times New Roman" w:cs="Times New Roman"/>
                <w:color w:val="000000"/>
                <w:kern w:val="0"/>
                <w:sz w:val="24"/>
                <w:szCs w:val="24"/>
              </w:rPr>
              <w:t xml:space="preserve"> </w:t>
            </w:r>
            <w:r w:rsidR="7EE7B225" w:rsidRPr="00091EA3">
              <w:rPr>
                <w:rFonts w:ascii="Times New Roman" w:eastAsia="함초롬바탕" w:hAnsi="Times New Roman" w:cs="Times New Roman"/>
                <w:color w:val="000000"/>
                <w:kern w:val="0"/>
                <w:sz w:val="24"/>
                <w:szCs w:val="24"/>
              </w:rPr>
              <w:t xml:space="preserve">Drinking in a common-use </w:t>
            </w:r>
            <w:r w:rsidR="12B29D6B" w:rsidRPr="00091EA3">
              <w:rPr>
                <w:rFonts w:ascii="Times New Roman" w:eastAsia="함초롬바탕" w:hAnsi="Times New Roman" w:cs="Times New Roman"/>
                <w:color w:val="000000"/>
                <w:kern w:val="0"/>
                <w:sz w:val="24"/>
                <w:szCs w:val="24"/>
              </w:rPr>
              <w:t xml:space="preserve">areas </w:t>
            </w:r>
            <w:r w:rsidR="7EE7B225" w:rsidRPr="00091EA3">
              <w:rPr>
                <w:rFonts w:ascii="Times New Roman" w:eastAsia="함초롬바탕" w:hAnsi="Times New Roman" w:cs="Times New Roman"/>
                <w:color w:val="000000"/>
                <w:kern w:val="0"/>
                <w:sz w:val="24"/>
                <w:szCs w:val="24"/>
              </w:rPr>
              <w:t>at the dormitory.</w:t>
            </w:r>
          </w:p>
          <w:p w14:paraId="53C52114" w14:textId="77777777" w:rsidR="00091EA3" w:rsidRDefault="00091EA3" w:rsidP="00091EA3">
            <w:pPr>
              <w:wordWrap/>
              <w:spacing w:after="0" w:line="360" w:lineRule="auto"/>
              <w:ind w:leftChars="50" w:left="100" w:firstLineChars="150" w:firstLine="348"/>
              <w:jc w:val="left"/>
              <w:textAlignment w:val="baseline"/>
              <w:rPr>
                <w:rFonts w:ascii="Times New Roman" w:eastAsia="함초롬바탕" w:hAnsi="Times New Roman" w:cs="Times New Roman"/>
                <w:color w:val="000000"/>
                <w:spacing w:val="-4"/>
                <w:kern w:val="0"/>
                <w:sz w:val="24"/>
                <w:szCs w:val="24"/>
              </w:rPr>
            </w:pPr>
            <w:r w:rsidRPr="00091EA3">
              <w:rPr>
                <w:rFonts w:ascii="바탕" w:eastAsia="바탕" w:hAnsi="바탕" w:cs="바탕" w:hint="eastAsia"/>
                <w:color w:val="000000"/>
                <w:spacing w:val="-4"/>
                <w:kern w:val="0"/>
                <w:sz w:val="24"/>
                <w:szCs w:val="24"/>
              </w:rPr>
              <w:t>⑬</w:t>
            </w:r>
            <w:r w:rsidRPr="00091EA3">
              <w:rPr>
                <w:rFonts w:ascii="Times New Roman" w:eastAsia="맑은 고딕" w:hAnsi="Times New Roman" w:cs="Times New Roman"/>
                <w:color w:val="000000"/>
                <w:spacing w:val="-4"/>
                <w:kern w:val="0"/>
                <w:sz w:val="24"/>
                <w:szCs w:val="24"/>
              </w:rPr>
              <w:t xml:space="preserve"> </w:t>
            </w:r>
            <w:r w:rsidR="002812BA" w:rsidRPr="00091EA3">
              <w:rPr>
                <w:rFonts w:ascii="Times New Roman" w:eastAsia="함초롬바탕" w:hAnsi="Times New Roman" w:cs="Times New Roman"/>
                <w:color w:val="000000"/>
                <w:spacing w:val="-4"/>
                <w:kern w:val="0"/>
                <w:sz w:val="24"/>
                <w:szCs w:val="24"/>
              </w:rPr>
              <w:t xml:space="preserve">Interfering or not complying with the Institute’s appropriate precautions and </w:t>
            </w:r>
          </w:p>
          <w:p w14:paraId="554EC4A8" w14:textId="77777777" w:rsidR="00091EA3" w:rsidRDefault="7EE7B225" w:rsidP="00091EA3">
            <w:pPr>
              <w:wordWrap/>
              <w:spacing w:after="0" w:line="360" w:lineRule="auto"/>
              <w:ind w:leftChars="50" w:left="100" w:firstLineChars="300" w:firstLine="674"/>
              <w:jc w:val="left"/>
              <w:textAlignment w:val="baseline"/>
              <w:rPr>
                <w:rFonts w:ascii="Times New Roman" w:eastAsia="굴림" w:hAnsi="Times New Roman" w:cs="Times New Roman"/>
                <w:color w:val="000000"/>
                <w:kern w:val="0"/>
                <w:sz w:val="24"/>
                <w:szCs w:val="24"/>
              </w:rPr>
            </w:pPr>
            <w:r w:rsidRPr="00091EA3">
              <w:rPr>
                <w:rFonts w:ascii="Times New Roman" w:eastAsia="함초롬바탕" w:hAnsi="Times New Roman" w:cs="Times New Roman"/>
                <w:color w:val="000000"/>
                <w:spacing w:val="-4"/>
                <w:kern w:val="0"/>
                <w:sz w:val="24"/>
                <w:szCs w:val="24"/>
              </w:rPr>
              <w:t>preventive measures in the case of natural disaster, epidemic outbreak, or other emergency.</w:t>
            </w:r>
          </w:p>
          <w:p w14:paraId="6BF353DA" w14:textId="0EED0987" w:rsidR="002812BA" w:rsidRPr="00091EA3" w:rsidRDefault="01E9E6EE" w:rsidP="00AD5CF0">
            <w:pPr>
              <w:wordWrap/>
              <w:spacing w:after="0" w:line="360" w:lineRule="auto"/>
              <w:ind w:left="600" w:hanging="200"/>
              <w:jc w:val="left"/>
              <w:textAlignment w:val="baseline"/>
              <w:rPr>
                <w:rFonts w:ascii="Times New Roman" w:eastAsia="굴림" w:hAnsi="Times New Roman" w:cs="Times New Roman"/>
                <w:color w:val="000000"/>
                <w:kern w:val="0"/>
                <w:sz w:val="24"/>
                <w:szCs w:val="24"/>
              </w:rPr>
            </w:pPr>
            <w:r w:rsidRPr="00091EA3">
              <w:rPr>
                <w:rFonts w:ascii="바탕" w:eastAsia="바탕" w:hAnsi="바탕" w:cs="바탕"/>
                <w:color w:val="000000"/>
                <w:spacing w:val="-4"/>
                <w:kern w:val="0"/>
                <w:sz w:val="24"/>
                <w:szCs w:val="24"/>
              </w:rPr>
              <w:t>⑭</w:t>
            </w:r>
            <w:r w:rsidRPr="00091EA3">
              <w:rPr>
                <w:rFonts w:ascii="Times New Roman" w:eastAsia="함초롬바탕" w:hAnsi="Times New Roman" w:cs="Times New Roman"/>
                <w:color w:val="000000"/>
                <w:spacing w:val="-4"/>
                <w:kern w:val="0"/>
                <w:sz w:val="24"/>
                <w:szCs w:val="24"/>
              </w:rPr>
              <w:t xml:space="preserve"> </w:t>
            </w:r>
            <w:r w:rsidR="7EE7B225" w:rsidRPr="00091EA3">
              <w:rPr>
                <w:rFonts w:ascii="Times New Roman" w:eastAsia="함초롬바탕" w:hAnsi="Times New Roman" w:cs="Times New Roman"/>
                <w:color w:val="000000"/>
                <w:spacing w:val="-4"/>
                <w:kern w:val="0"/>
                <w:sz w:val="24"/>
                <w:szCs w:val="24"/>
              </w:rPr>
              <w:t xml:space="preserve">Creating discomfort </w:t>
            </w:r>
            <w:r w:rsidR="79ECB322" w:rsidRPr="00091EA3">
              <w:rPr>
                <w:rFonts w:ascii="Times New Roman" w:eastAsia="함초롬바탕" w:hAnsi="Times New Roman" w:cs="Times New Roman"/>
                <w:color w:val="000000"/>
                <w:spacing w:val="-4"/>
                <w:kern w:val="0"/>
                <w:sz w:val="24"/>
                <w:szCs w:val="24"/>
              </w:rPr>
              <w:t xml:space="preserve">or </w:t>
            </w:r>
            <w:r w:rsidR="7EE7B225" w:rsidRPr="00091EA3">
              <w:rPr>
                <w:rFonts w:ascii="Times New Roman" w:eastAsia="함초롬바탕" w:hAnsi="Times New Roman" w:cs="Times New Roman"/>
                <w:color w:val="000000"/>
                <w:spacing w:val="-4"/>
                <w:kern w:val="0"/>
                <w:sz w:val="24"/>
                <w:szCs w:val="24"/>
              </w:rPr>
              <w:t>a disturbance to others.</w:t>
            </w:r>
          </w:p>
          <w:p w14:paraId="672A6659" w14:textId="77777777" w:rsidR="002812BA" w:rsidRPr="00AD5CF0" w:rsidRDefault="002812BA" w:rsidP="00AD5CF0">
            <w:pPr>
              <w:wordWrap/>
              <w:spacing w:after="0" w:line="360" w:lineRule="auto"/>
              <w:ind w:left="600" w:hanging="200"/>
              <w:jc w:val="left"/>
              <w:textAlignment w:val="baseline"/>
              <w:rPr>
                <w:rFonts w:ascii="Times New Roman" w:eastAsia="함초롬바탕" w:hAnsi="Times New Roman" w:cs="Times New Roman"/>
                <w:color w:val="000000"/>
                <w:spacing w:val="-4"/>
                <w:kern w:val="0"/>
                <w:sz w:val="24"/>
                <w:szCs w:val="24"/>
              </w:rPr>
            </w:pPr>
          </w:p>
          <w:p w14:paraId="3CDCA77F" w14:textId="77777777" w:rsidR="00091EA3" w:rsidRPr="00091EA3" w:rsidRDefault="7EE7B225" w:rsidP="63FCACCC">
            <w:pPr>
              <w:pStyle w:val="a7"/>
              <w:numPr>
                <w:ilvl w:val="1"/>
                <w:numId w:val="4"/>
              </w:numPr>
              <w:wordWrap/>
              <w:spacing w:after="0" w:line="360" w:lineRule="auto"/>
              <w:ind w:leftChars="0"/>
              <w:jc w:val="left"/>
              <w:textAlignment w:val="baseline"/>
              <w:rPr>
                <w:rFonts w:ascii="Times New Roman" w:eastAsia="함초롬바탕" w:hAnsi="Times New Roman" w:cs="Times New Roman"/>
                <w:color w:val="000000"/>
                <w:kern w:val="0"/>
                <w:sz w:val="24"/>
                <w:szCs w:val="24"/>
              </w:rPr>
            </w:pPr>
            <w:r w:rsidRPr="00091EA3">
              <w:rPr>
                <w:rFonts w:ascii="Times New Roman" w:eastAsia="함초롬바탕" w:hAnsi="Times New Roman" w:cs="Times New Roman"/>
                <w:color w:val="000000"/>
                <w:kern w:val="0"/>
                <w:sz w:val="24"/>
                <w:szCs w:val="24"/>
              </w:rPr>
              <w:t>Disciplinary Actions: Residents who violate the operational guidelines and dormitory rules and regulations may face a range of disciplinary actions from a warning to an order to vacate depending on the gravity of the violation.</w:t>
            </w:r>
          </w:p>
          <w:p w14:paraId="7687924B" w14:textId="2303C636" w:rsidR="002812BA" w:rsidRPr="00AD5CF0" w:rsidRDefault="002812BA" w:rsidP="00AD5CF0">
            <w:pPr>
              <w:wordWrap/>
              <w:spacing w:after="0" w:line="360" w:lineRule="auto"/>
              <w:ind w:left="470" w:hanging="4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lastRenderedPageBreak/>
              <w:t xml:space="preserve">- Disciplinary actions will be determined by the </w:t>
            </w:r>
            <w:r w:rsidR="00437078">
              <w:rPr>
                <w:rFonts w:ascii="Times New Roman" w:eastAsia="함초롬바탕" w:hAnsi="Times New Roman" w:cs="Times New Roman"/>
                <w:color w:val="000000"/>
                <w:kern w:val="0"/>
                <w:sz w:val="24"/>
                <w:szCs w:val="24"/>
              </w:rPr>
              <w:t>D</w:t>
            </w:r>
            <w:r w:rsidRPr="00AD5CF0">
              <w:rPr>
                <w:rFonts w:ascii="Times New Roman" w:eastAsia="함초롬바탕" w:hAnsi="Times New Roman" w:cs="Times New Roman"/>
                <w:color w:val="000000"/>
                <w:kern w:val="0"/>
                <w:sz w:val="24"/>
                <w:szCs w:val="24"/>
              </w:rPr>
              <w:t xml:space="preserve">ean of </w:t>
            </w:r>
            <w:r w:rsidR="00091EA3">
              <w:rPr>
                <w:rFonts w:ascii="Times New Roman" w:eastAsia="함초롬바탕" w:hAnsi="Times New Roman" w:cs="Times New Roman"/>
                <w:color w:val="000000"/>
                <w:kern w:val="0"/>
                <w:sz w:val="24"/>
                <w:szCs w:val="24"/>
              </w:rPr>
              <w:t>Student Affairs and Admissions.</w:t>
            </w:r>
          </w:p>
          <w:p w14:paraId="52411C33" w14:textId="6E2DA49E" w:rsidR="00091EA3" w:rsidRDefault="7EE7B225" w:rsidP="00AD5CF0">
            <w:pPr>
              <w:wordWrap/>
              <w:spacing w:after="0" w:line="360" w:lineRule="auto"/>
              <w:ind w:left="470" w:hanging="4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Refer to A</w:t>
            </w:r>
            <w:r w:rsidR="023A4126" w:rsidRPr="00AD5CF0">
              <w:rPr>
                <w:rFonts w:ascii="Times New Roman" w:eastAsia="함초롬바탕" w:hAnsi="Times New Roman" w:cs="Times New Roman"/>
                <w:color w:val="000000"/>
                <w:kern w:val="0"/>
                <w:sz w:val="24"/>
                <w:szCs w:val="24"/>
              </w:rPr>
              <w:t xml:space="preserve">ppendix </w:t>
            </w:r>
            <w:r w:rsidRPr="00AD5CF0">
              <w:rPr>
                <w:rFonts w:ascii="Times New Roman" w:eastAsia="함초롬바탕" w:hAnsi="Times New Roman" w:cs="Times New Roman"/>
                <w:color w:val="000000"/>
                <w:kern w:val="0"/>
                <w:sz w:val="24"/>
                <w:szCs w:val="24"/>
              </w:rPr>
              <w:t>Chart 1 for details regarding disciplinary actions and penalty points</w:t>
            </w:r>
            <w:r w:rsidR="753364DB" w:rsidRPr="00AD5CF0">
              <w:rPr>
                <w:rFonts w:ascii="Times New Roman" w:eastAsia="함초롬바탕" w:hAnsi="Times New Roman" w:cs="Times New Roman"/>
                <w:color w:val="000000"/>
                <w:kern w:val="0"/>
                <w:sz w:val="24"/>
                <w:szCs w:val="24"/>
              </w:rPr>
              <w:t xml:space="preserve"> </w:t>
            </w:r>
            <w:r w:rsidRPr="00AD5CF0">
              <w:rPr>
                <w:rFonts w:ascii="Times New Roman" w:eastAsia="함초롬바탕" w:hAnsi="Times New Roman" w:cs="Times New Roman"/>
                <w:color w:val="000000"/>
                <w:kern w:val="0"/>
                <w:sz w:val="24"/>
                <w:szCs w:val="24"/>
              </w:rPr>
              <w:t>issued for violations.</w:t>
            </w:r>
          </w:p>
          <w:p w14:paraId="4C201DD7" w14:textId="77777777" w:rsidR="00091EA3" w:rsidRDefault="7EE7B225" w:rsidP="00AD5CF0">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In principle, penalty points are issued to the violator. However, if a particular violation was committed within a room and the ident</w:t>
            </w:r>
            <w:r w:rsidR="01E9E6EE">
              <w:rPr>
                <w:rFonts w:ascii="Times New Roman" w:eastAsia="함초롬바탕" w:hAnsi="Times New Roman" w:cs="Times New Roman"/>
                <w:color w:val="000000"/>
                <w:kern w:val="0"/>
                <w:sz w:val="24"/>
                <w:szCs w:val="24"/>
              </w:rPr>
              <w:t>ification</w:t>
            </w:r>
            <w:r w:rsidRPr="00AD5CF0">
              <w:rPr>
                <w:rFonts w:ascii="Times New Roman" w:eastAsia="함초롬바탕" w:hAnsi="Times New Roman" w:cs="Times New Roman"/>
                <w:color w:val="000000"/>
                <w:kern w:val="0"/>
                <w:sz w:val="24"/>
                <w:szCs w:val="24"/>
              </w:rPr>
              <w:t xml:space="preserve"> of the violator is unclear, all residents of the room will be issued 70 percent of the applicable penalty points.</w:t>
            </w:r>
          </w:p>
          <w:p w14:paraId="139F3EF1" w14:textId="4CA766BA" w:rsidR="00091EA3" w:rsidRDefault="7EE7B225" w:rsidP="00AD5CF0">
            <w:pPr>
              <w:wordWrap/>
              <w:spacing w:after="0" w:line="360" w:lineRule="auto"/>
              <w:ind w:left="370" w:hanging="370"/>
              <w:jc w:val="left"/>
              <w:textAlignment w:val="baseline"/>
              <w:rPr>
                <w:rFonts w:ascii="Times New Roman" w:eastAsia="함초롬바탕"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Refer to A</w:t>
            </w:r>
            <w:r w:rsidR="7B5354F0" w:rsidRPr="00AD5CF0">
              <w:rPr>
                <w:rFonts w:ascii="Times New Roman" w:eastAsia="함초롬바탕" w:hAnsi="Times New Roman" w:cs="Times New Roman"/>
                <w:color w:val="000000"/>
                <w:kern w:val="0"/>
                <w:sz w:val="24"/>
                <w:szCs w:val="24"/>
              </w:rPr>
              <w:t xml:space="preserve">ppendix </w:t>
            </w:r>
            <w:r w:rsidRPr="00AD5CF0">
              <w:rPr>
                <w:rFonts w:ascii="Times New Roman" w:eastAsia="함초롬바탕" w:hAnsi="Times New Roman" w:cs="Times New Roman"/>
                <w:color w:val="000000"/>
                <w:kern w:val="0"/>
                <w:sz w:val="24"/>
                <w:szCs w:val="24"/>
              </w:rPr>
              <w:t xml:space="preserve">Chart 2 for details on disciplinary actions based on accumulated </w:t>
            </w:r>
          </w:p>
          <w:p w14:paraId="38546731" w14:textId="77777777" w:rsidR="002812BA" w:rsidRPr="00AD5CF0" w:rsidRDefault="002812BA" w:rsidP="00091EA3">
            <w:pPr>
              <w:wordWrap/>
              <w:spacing w:after="0" w:line="360" w:lineRule="auto"/>
              <w:ind w:leftChars="50" w:left="100" w:firstLineChars="50" w:firstLine="116"/>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penalty points. </w:t>
            </w:r>
          </w:p>
          <w:p w14:paraId="62FFB577" w14:textId="2EDEAB71" w:rsidR="00091EA3" w:rsidRDefault="7EE7B225" w:rsidP="00AD5CF0">
            <w:pPr>
              <w:wordWrap/>
              <w:spacing w:after="0" w:line="360" w:lineRule="auto"/>
              <w:ind w:left="370" w:hanging="370"/>
              <w:jc w:val="left"/>
              <w:textAlignment w:val="baseline"/>
              <w:rPr>
                <w:rFonts w:ascii="Times New Roman" w:eastAsia="함초롬바탕"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 Penalty points </w:t>
            </w:r>
            <w:r w:rsidR="05972B60" w:rsidRPr="00AD5CF0">
              <w:rPr>
                <w:rFonts w:ascii="Times New Roman" w:eastAsia="함초롬바탕" w:hAnsi="Times New Roman" w:cs="Times New Roman"/>
                <w:color w:val="000000"/>
                <w:kern w:val="0"/>
                <w:sz w:val="24"/>
                <w:szCs w:val="24"/>
              </w:rPr>
              <w:t xml:space="preserve">are </w:t>
            </w:r>
            <w:r w:rsidRPr="00AD5CF0">
              <w:rPr>
                <w:rFonts w:ascii="Times New Roman" w:eastAsia="함초롬바탕" w:hAnsi="Times New Roman" w:cs="Times New Roman"/>
                <w:color w:val="000000"/>
                <w:kern w:val="0"/>
                <w:sz w:val="24"/>
                <w:szCs w:val="24"/>
              </w:rPr>
              <w:t xml:space="preserve">cumulative </w:t>
            </w:r>
            <w:r w:rsidR="10CC6BE3" w:rsidRPr="00AD5CF0">
              <w:rPr>
                <w:rFonts w:ascii="Times New Roman" w:eastAsia="함초롬바탕" w:hAnsi="Times New Roman" w:cs="Times New Roman"/>
                <w:color w:val="000000"/>
                <w:kern w:val="0"/>
                <w:sz w:val="24"/>
                <w:szCs w:val="24"/>
              </w:rPr>
              <w:t xml:space="preserve">for </w:t>
            </w:r>
            <w:r w:rsidRPr="00AD5CF0">
              <w:rPr>
                <w:rFonts w:ascii="Times New Roman" w:eastAsia="함초롬바탕" w:hAnsi="Times New Roman" w:cs="Times New Roman"/>
                <w:color w:val="000000"/>
                <w:kern w:val="0"/>
                <w:sz w:val="24"/>
                <w:szCs w:val="24"/>
              </w:rPr>
              <w:t xml:space="preserve">two-year intervals regardless of whether the </w:t>
            </w:r>
          </w:p>
          <w:p w14:paraId="28857022" w14:textId="77777777" w:rsidR="002812BA" w:rsidRPr="00AD5CF0" w:rsidRDefault="002812BA" w:rsidP="00091EA3">
            <w:pPr>
              <w:wordWrap/>
              <w:spacing w:after="0" w:line="360" w:lineRule="auto"/>
              <w:ind w:leftChars="50" w:left="100" w:firstLineChars="50" w:firstLine="116"/>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appropriate disciplinary action has been fulfilled or not.</w:t>
            </w:r>
          </w:p>
          <w:p w14:paraId="78D8938B" w14:textId="77777777" w:rsidR="00091EA3" w:rsidRDefault="002812BA" w:rsidP="00AD5CF0">
            <w:pPr>
              <w:wordWrap/>
              <w:spacing w:after="0" w:line="360" w:lineRule="auto"/>
              <w:ind w:left="370" w:hanging="370"/>
              <w:jc w:val="left"/>
              <w:textAlignment w:val="baseline"/>
              <w:rPr>
                <w:rFonts w:ascii="Times New Roman" w:eastAsia="함초롬바탕"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 If a two-year interval ends during the disciplinary period, the disciplinary action will </w:t>
            </w:r>
          </w:p>
          <w:p w14:paraId="3A2FFF26" w14:textId="1498F351" w:rsidR="002812BA" w:rsidRPr="00AD5CF0" w:rsidRDefault="7EE7B225" w:rsidP="00091EA3">
            <w:pPr>
              <w:wordWrap/>
              <w:spacing w:after="0" w:line="360" w:lineRule="auto"/>
              <w:ind w:leftChars="50" w:left="100" w:firstLineChars="50" w:firstLine="116"/>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remain in effect </w:t>
            </w:r>
            <w:r w:rsidR="1F802CC9" w:rsidRPr="00AD5CF0">
              <w:rPr>
                <w:rFonts w:ascii="Times New Roman" w:eastAsia="함초롬바탕" w:hAnsi="Times New Roman" w:cs="Times New Roman"/>
                <w:color w:val="000000"/>
                <w:kern w:val="0"/>
                <w:sz w:val="24"/>
                <w:szCs w:val="24"/>
              </w:rPr>
              <w:t xml:space="preserve">for the remainder of </w:t>
            </w:r>
            <w:r w:rsidRPr="00AD5CF0">
              <w:rPr>
                <w:rFonts w:ascii="Times New Roman" w:eastAsia="함초롬바탕" w:hAnsi="Times New Roman" w:cs="Times New Roman"/>
                <w:color w:val="000000"/>
                <w:kern w:val="0"/>
                <w:sz w:val="24"/>
                <w:szCs w:val="24"/>
              </w:rPr>
              <w:t>the disciplinary period.</w:t>
            </w:r>
          </w:p>
          <w:p w14:paraId="4D27587A" w14:textId="2C24E164" w:rsidR="00091EA3" w:rsidRDefault="7EE7B225" w:rsidP="00AD5CF0">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 Aside from penalty point-based disciplinary action, </w:t>
            </w:r>
            <w:r w:rsidR="2720D4C7" w:rsidRPr="00AD5CF0">
              <w:rPr>
                <w:rFonts w:ascii="Times New Roman" w:eastAsia="함초롬바탕" w:hAnsi="Times New Roman" w:cs="Times New Roman"/>
                <w:color w:val="000000"/>
                <w:kern w:val="0"/>
                <w:sz w:val="24"/>
                <w:szCs w:val="24"/>
              </w:rPr>
              <w:t xml:space="preserve">a </w:t>
            </w:r>
            <w:r w:rsidRPr="00AD5CF0">
              <w:rPr>
                <w:rFonts w:ascii="Times New Roman" w:eastAsia="함초롬바탕" w:hAnsi="Times New Roman" w:cs="Times New Roman"/>
                <w:color w:val="000000"/>
                <w:kern w:val="0"/>
                <w:sz w:val="24"/>
                <w:szCs w:val="24"/>
              </w:rPr>
              <w:t xml:space="preserve">violation may be </w:t>
            </w:r>
            <w:r w:rsidR="2EC1277C" w:rsidRPr="00AD5CF0">
              <w:rPr>
                <w:rFonts w:ascii="Times New Roman" w:eastAsia="함초롬바탕" w:hAnsi="Times New Roman" w:cs="Times New Roman"/>
                <w:color w:val="000000"/>
                <w:kern w:val="0"/>
                <w:sz w:val="24"/>
                <w:szCs w:val="24"/>
              </w:rPr>
              <w:t>reported</w:t>
            </w:r>
            <w:r w:rsidRPr="00AD5CF0">
              <w:rPr>
                <w:rFonts w:ascii="Times New Roman" w:eastAsia="함초롬바탕" w:hAnsi="Times New Roman" w:cs="Times New Roman"/>
                <w:color w:val="000000"/>
                <w:kern w:val="0"/>
                <w:sz w:val="24"/>
                <w:szCs w:val="24"/>
              </w:rPr>
              <w:t xml:space="preserve"> to a disciplinary committee if deemed necessary. </w:t>
            </w:r>
          </w:p>
          <w:p w14:paraId="0A37501D" w14:textId="77777777" w:rsidR="002812BA" w:rsidRPr="00AD5CF0" w:rsidRDefault="002812BA" w:rsidP="00AD5CF0">
            <w:pPr>
              <w:wordWrap/>
              <w:spacing w:after="0" w:line="360" w:lineRule="auto"/>
              <w:ind w:left="370" w:hanging="370"/>
              <w:jc w:val="left"/>
              <w:textAlignment w:val="baseline"/>
              <w:rPr>
                <w:rFonts w:ascii="Times New Roman" w:eastAsia="함초롬바탕" w:hAnsi="Times New Roman" w:cs="Times New Roman"/>
                <w:color w:val="000000"/>
                <w:kern w:val="0"/>
                <w:sz w:val="24"/>
                <w:szCs w:val="24"/>
              </w:rPr>
            </w:pPr>
          </w:p>
          <w:p w14:paraId="60CFAD2C" w14:textId="77777777" w:rsidR="002812BA" w:rsidRPr="00AD5CF0" w:rsidRDefault="002812BA" w:rsidP="00AD5CF0">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3. Rewards and Reward Points</w:t>
            </w:r>
          </w:p>
          <w:p w14:paraId="3E192A00" w14:textId="77777777" w:rsidR="00091EA3" w:rsidRDefault="7EE7B225" w:rsidP="00AD5CF0">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Reward points may be issued to residents with excellent conduct that set an example for others. The points may be used to cancel out penalty points.</w:t>
            </w:r>
          </w:p>
          <w:p w14:paraId="1DE596B2" w14:textId="1D5AD972" w:rsidR="002812BA" w:rsidRPr="00AD5CF0" w:rsidRDefault="7EE7B225" w:rsidP="63FCACCC">
            <w:pPr>
              <w:wordWrap/>
              <w:spacing w:after="0" w:line="360" w:lineRule="auto"/>
              <w:ind w:left="370" w:hanging="370"/>
              <w:jc w:val="left"/>
              <w:textAlignment w:val="baseline"/>
              <w:rPr>
                <w:rFonts w:ascii="Times New Roman" w:eastAsia="함초롬바탕"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Refer to A</w:t>
            </w:r>
            <w:r w:rsidR="6CD24FC3" w:rsidRPr="00AD5CF0">
              <w:rPr>
                <w:rFonts w:ascii="Times New Roman" w:eastAsia="함초롬바탕" w:hAnsi="Times New Roman" w:cs="Times New Roman"/>
                <w:color w:val="000000"/>
                <w:kern w:val="0"/>
                <w:sz w:val="24"/>
                <w:szCs w:val="24"/>
              </w:rPr>
              <w:t xml:space="preserve">ppendix </w:t>
            </w:r>
            <w:r w:rsidRPr="00AD5CF0">
              <w:rPr>
                <w:rFonts w:ascii="Times New Roman" w:eastAsia="함초롬바탕" w:hAnsi="Times New Roman" w:cs="Times New Roman"/>
                <w:color w:val="000000"/>
                <w:kern w:val="0"/>
                <w:sz w:val="24"/>
                <w:szCs w:val="24"/>
              </w:rPr>
              <w:t xml:space="preserve">Chart 3 for the criteria on </w:t>
            </w:r>
            <w:r w:rsidR="3B2879E0" w:rsidRPr="00AD5CF0">
              <w:rPr>
                <w:rFonts w:ascii="Times New Roman" w:eastAsia="함초롬바탕" w:hAnsi="Times New Roman" w:cs="Times New Roman"/>
                <w:color w:val="000000"/>
                <w:kern w:val="0"/>
                <w:sz w:val="24"/>
                <w:szCs w:val="24"/>
              </w:rPr>
              <w:t xml:space="preserve">receiving </w:t>
            </w:r>
            <w:r w:rsidRPr="00AD5CF0">
              <w:rPr>
                <w:rFonts w:ascii="Times New Roman" w:eastAsia="함초롬바탕" w:hAnsi="Times New Roman" w:cs="Times New Roman"/>
                <w:color w:val="000000"/>
                <w:kern w:val="0"/>
                <w:sz w:val="24"/>
                <w:szCs w:val="24"/>
              </w:rPr>
              <w:t>reward points.</w:t>
            </w:r>
          </w:p>
          <w:p w14:paraId="127EC8D9" w14:textId="5A5FF485" w:rsidR="002812BA" w:rsidRPr="00AD5CF0" w:rsidRDefault="7EE7B225" w:rsidP="00AD5CF0">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 Reward points become cumulative </w:t>
            </w:r>
            <w:r w:rsidR="26361FFC" w:rsidRPr="00AD5CF0">
              <w:rPr>
                <w:rFonts w:ascii="Times New Roman" w:eastAsia="함초롬바탕" w:hAnsi="Times New Roman" w:cs="Times New Roman"/>
                <w:color w:val="000000"/>
                <w:kern w:val="0"/>
                <w:sz w:val="24"/>
                <w:szCs w:val="24"/>
              </w:rPr>
              <w:t xml:space="preserve">for </w:t>
            </w:r>
            <w:r w:rsidRPr="00AD5CF0">
              <w:rPr>
                <w:rFonts w:ascii="Times New Roman" w:eastAsia="함초롬바탕" w:hAnsi="Times New Roman" w:cs="Times New Roman"/>
                <w:color w:val="000000"/>
                <w:kern w:val="0"/>
                <w:sz w:val="24"/>
                <w:szCs w:val="24"/>
              </w:rPr>
              <w:t>two-year intervals.</w:t>
            </w:r>
          </w:p>
          <w:p w14:paraId="1275F3A3" w14:textId="77777777" w:rsidR="00091EA3" w:rsidRDefault="002812BA" w:rsidP="00091EA3">
            <w:pPr>
              <w:wordWrap/>
              <w:spacing w:after="0" w:line="360" w:lineRule="auto"/>
              <w:ind w:left="370" w:hanging="370"/>
              <w:jc w:val="left"/>
              <w:textAlignment w:val="baseline"/>
              <w:rPr>
                <w:rFonts w:ascii="Times New Roman" w:eastAsia="함초롬바탕"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 The dean of </w:t>
            </w:r>
            <w:r w:rsidR="00091EA3">
              <w:rPr>
                <w:rFonts w:ascii="Times New Roman" w:eastAsia="함초롬바탕" w:hAnsi="Times New Roman" w:cs="Times New Roman"/>
                <w:color w:val="000000"/>
                <w:kern w:val="0"/>
                <w:sz w:val="24"/>
                <w:szCs w:val="24"/>
              </w:rPr>
              <w:t xml:space="preserve">Student Affairs and </w:t>
            </w:r>
            <w:r w:rsidRPr="00AD5CF0">
              <w:rPr>
                <w:rFonts w:ascii="Times New Roman" w:eastAsia="함초롬바탕" w:hAnsi="Times New Roman" w:cs="Times New Roman"/>
                <w:color w:val="000000"/>
                <w:kern w:val="0"/>
                <w:sz w:val="24"/>
                <w:szCs w:val="24"/>
              </w:rPr>
              <w:t>Admissions decides on the course of action for other</w:t>
            </w:r>
          </w:p>
          <w:p w14:paraId="57E0C84F" w14:textId="77777777" w:rsidR="002812BA" w:rsidRPr="00AD5CF0" w:rsidRDefault="002812BA" w:rsidP="00091EA3">
            <w:pPr>
              <w:wordWrap/>
              <w:spacing w:after="0" w:line="360" w:lineRule="auto"/>
              <w:ind w:left="370" w:hanging="370"/>
              <w:jc w:val="left"/>
              <w:textAlignment w:val="baseline"/>
              <w:rPr>
                <w:rFonts w:ascii="Times New Roman" w:eastAsia="굴림" w:hAnsi="Times New Roman" w:cs="Times New Roman"/>
                <w:color w:val="000000"/>
                <w:kern w:val="0"/>
                <w:sz w:val="24"/>
                <w:szCs w:val="24"/>
              </w:rPr>
            </w:pPr>
            <w:r w:rsidRPr="00AD5CF0">
              <w:rPr>
                <w:rFonts w:ascii="Times New Roman" w:eastAsia="함초롬바탕" w:hAnsi="Times New Roman" w:cs="Times New Roman"/>
                <w:color w:val="000000"/>
                <w:kern w:val="0"/>
                <w:sz w:val="24"/>
                <w:szCs w:val="24"/>
              </w:rPr>
              <w:t xml:space="preserve"> matters.</w:t>
            </w:r>
          </w:p>
        </w:tc>
      </w:tr>
    </w:tbl>
    <w:p w14:paraId="5DAB6C7B" w14:textId="77777777" w:rsidR="002812BA" w:rsidRPr="00AD5CF0" w:rsidRDefault="002812BA" w:rsidP="00AD5CF0">
      <w:pPr>
        <w:tabs>
          <w:tab w:val="left" w:pos="1048"/>
        </w:tabs>
        <w:wordWrap/>
        <w:spacing w:after="0" w:line="360" w:lineRule="auto"/>
        <w:ind w:left="256" w:hanging="256"/>
        <w:jc w:val="left"/>
        <w:textAlignment w:val="baseline"/>
        <w:rPr>
          <w:rFonts w:ascii="Times New Roman" w:eastAsia="굴림" w:hAnsi="Times New Roman" w:cs="Times New Roman"/>
          <w:color w:val="000000"/>
          <w:kern w:val="0"/>
          <w:sz w:val="24"/>
          <w:szCs w:val="24"/>
        </w:rPr>
      </w:pPr>
    </w:p>
    <w:p w14:paraId="02EB378F" w14:textId="77777777" w:rsidR="002812BA" w:rsidRPr="00AD5CF0" w:rsidRDefault="002812BA" w:rsidP="00AD5CF0">
      <w:pPr>
        <w:wordWrap/>
        <w:spacing w:line="360" w:lineRule="auto"/>
        <w:jc w:val="left"/>
        <w:rPr>
          <w:rFonts w:ascii="Times New Roman" w:hAnsi="Times New Roman" w:cs="Times New Roman"/>
          <w:sz w:val="24"/>
          <w:szCs w:val="24"/>
        </w:rPr>
      </w:pPr>
    </w:p>
    <w:p w14:paraId="66AACE06" w14:textId="594605B7" w:rsidR="002812BA" w:rsidRPr="00091EA3" w:rsidRDefault="7EE7B225" w:rsidP="63FCACCC">
      <w:pPr>
        <w:spacing w:after="0" w:line="312" w:lineRule="auto"/>
        <w:jc w:val="left"/>
        <w:textAlignment w:val="baseline"/>
        <w:rPr>
          <w:rFonts w:ascii="Times New Roman" w:eastAsia="함초롬바탕" w:hAnsi="Times New Roman" w:cs="Times New Roman"/>
          <w:color w:val="000000"/>
          <w:kern w:val="0"/>
        </w:rPr>
      </w:pPr>
      <w:r w:rsidRPr="63FCACCC">
        <w:rPr>
          <w:rFonts w:ascii="Times New Roman" w:eastAsia="함초롬바탕" w:hAnsi="Times New Roman" w:cs="Times New Roman"/>
          <w:color w:val="000000"/>
          <w:kern w:val="0"/>
        </w:rPr>
        <w:t>[A</w:t>
      </w:r>
      <w:r w:rsidR="2A25CAAD" w:rsidRPr="63FCACCC">
        <w:rPr>
          <w:rFonts w:ascii="Times New Roman" w:eastAsia="함초롬바탕" w:hAnsi="Times New Roman" w:cs="Times New Roman"/>
          <w:color w:val="000000"/>
          <w:kern w:val="0"/>
        </w:rPr>
        <w:t xml:space="preserve">ppendix </w:t>
      </w:r>
      <w:r w:rsidRPr="63FCACCC">
        <w:rPr>
          <w:rFonts w:ascii="Times New Roman" w:eastAsia="함초롬바탕" w:hAnsi="Times New Roman" w:cs="Times New Roman"/>
          <w:color w:val="000000"/>
          <w:kern w:val="0"/>
        </w:rPr>
        <w:t xml:space="preserve">Chart 1] </w:t>
      </w:r>
    </w:p>
    <w:p w14:paraId="6A05A809" w14:textId="77777777" w:rsidR="002812BA" w:rsidRPr="00091EA3" w:rsidRDefault="002812BA" w:rsidP="002812BA">
      <w:pPr>
        <w:spacing w:after="0" w:line="312" w:lineRule="auto"/>
        <w:jc w:val="left"/>
        <w:textAlignment w:val="baseline"/>
        <w:rPr>
          <w:rFonts w:ascii="Times New Roman" w:eastAsia="함초롬바탕" w:hAnsi="Times New Roman" w:cs="Times New Roman"/>
          <w:color w:val="000000"/>
          <w:kern w:val="0"/>
          <w:szCs w:val="20"/>
        </w:rPr>
      </w:pPr>
    </w:p>
    <w:p w14:paraId="5CBD76B5" w14:textId="77777777" w:rsidR="002812BA" w:rsidRPr="00091EA3" w:rsidRDefault="002812BA" w:rsidP="002812BA">
      <w:pPr>
        <w:wordWrap/>
        <w:spacing w:after="0" w:line="312" w:lineRule="auto"/>
        <w:jc w:val="center"/>
        <w:textAlignment w:val="baseline"/>
        <w:rPr>
          <w:rFonts w:ascii="Times New Roman" w:eastAsia="굴림" w:hAnsi="Times New Roman" w:cs="Times New Roman"/>
          <w:b/>
          <w:color w:val="000000"/>
          <w:kern w:val="0"/>
          <w:sz w:val="24"/>
          <w:szCs w:val="24"/>
        </w:rPr>
      </w:pPr>
      <w:r w:rsidRPr="00091EA3">
        <w:rPr>
          <w:rFonts w:ascii="Times New Roman" w:eastAsia="함초롬바탕" w:hAnsi="Times New Roman" w:cs="Times New Roman"/>
          <w:b/>
          <w:color w:val="000000"/>
          <w:kern w:val="0"/>
          <w:sz w:val="24"/>
          <w:szCs w:val="24"/>
        </w:rPr>
        <w:t xml:space="preserve">Criteria for Issuing Penalty Points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077"/>
        <w:gridCol w:w="823"/>
      </w:tblGrid>
      <w:tr w:rsidR="002812BA" w:rsidRPr="00091EA3" w14:paraId="5FEC76E8" w14:textId="77777777" w:rsidTr="63FCACCC">
        <w:trPr>
          <w:trHeight w:val="283"/>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36250C6B"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b/>
                <w:bCs/>
                <w:color w:val="000000"/>
                <w:kern w:val="0"/>
                <w:szCs w:val="20"/>
              </w:rPr>
              <w:t>Violations</w:t>
            </w:r>
          </w:p>
        </w:tc>
        <w:tc>
          <w:tcPr>
            <w:tcW w:w="8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266B6AD4" w14:textId="77777777" w:rsidR="002812BA" w:rsidRPr="00D00BD7" w:rsidRDefault="002812BA" w:rsidP="00D00BD7">
            <w:pPr>
              <w:wordWrap/>
              <w:spacing w:after="0" w:line="276" w:lineRule="auto"/>
              <w:jc w:val="center"/>
              <w:textAlignment w:val="baseline"/>
              <w:rPr>
                <w:rFonts w:ascii="Times New Roman" w:eastAsia="굴림" w:hAnsi="Times New Roman" w:cs="Times New Roman"/>
                <w:b/>
                <w:color w:val="000000"/>
                <w:kern w:val="0"/>
                <w:szCs w:val="20"/>
              </w:rPr>
            </w:pPr>
            <w:r w:rsidRPr="00D00BD7">
              <w:rPr>
                <w:rFonts w:ascii="Times New Roman" w:eastAsia="함초롬바탕" w:hAnsi="Times New Roman" w:cs="Times New Roman"/>
                <w:b/>
                <w:color w:val="000000"/>
                <w:kern w:val="0"/>
                <w:szCs w:val="20"/>
              </w:rPr>
              <w:t>Points</w:t>
            </w:r>
          </w:p>
          <w:p w14:paraId="61FE7F7F"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color w:val="000000"/>
                <w:kern w:val="0"/>
                <w:szCs w:val="20"/>
              </w:rPr>
              <w:t>Issued</w:t>
            </w:r>
          </w:p>
        </w:tc>
      </w:tr>
      <w:tr w:rsidR="002812BA" w:rsidRPr="00091EA3" w14:paraId="4C1781E5" w14:textId="77777777" w:rsidTr="63FCACCC">
        <w:trPr>
          <w:trHeight w:val="207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36108861"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lastRenderedPageBreak/>
              <w:t>1. Staring a fire (arson).</w:t>
            </w:r>
          </w:p>
          <w:p w14:paraId="52F0468D"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 Serious acts of theft, violent behavior, sexual abuse, and vandalism of public property.</w:t>
            </w:r>
          </w:p>
          <w:p w14:paraId="2ABCCF7E"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3. Serious acts of violent behavior under the influence of alcohol. </w:t>
            </w:r>
          </w:p>
          <w:p w14:paraId="4E5010DD" w14:textId="7ABD46BC"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4. Not following the proper procedure for moving out</w:t>
            </w:r>
            <w:r w:rsidR="00112034">
              <w:rPr>
                <w:rFonts w:ascii="Times New Roman" w:eastAsia="함초롬바탕" w:hAnsi="Times New Roman" w:cs="Times New Roman"/>
                <w:color w:val="000000"/>
                <w:kern w:val="0"/>
                <w:szCs w:val="20"/>
              </w:rPr>
              <w:t xml:space="preserve"> (or for continu</w:t>
            </w:r>
            <w:r w:rsidR="00955C01">
              <w:rPr>
                <w:rFonts w:ascii="Times New Roman" w:eastAsia="함초롬바탕" w:hAnsi="Times New Roman" w:cs="Times New Roman"/>
                <w:color w:val="000000"/>
                <w:kern w:val="0"/>
                <w:szCs w:val="20"/>
              </w:rPr>
              <w:t>ed</w:t>
            </w:r>
            <w:r w:rsidR="00112034">
              <w:rPr>
                <w:rFonts w:ascii="Times New Roman" w:eastAsia="함초롬바탕" w:hAnsi="Times New Roman" w:cs="Times New Roman"/>
                <w:color w:val="000000"/>
                <w:kern w:val="0"/>
                <w:szCs w:val="20"/>
              </w:rPr>
              <w:t xml:space="preserve"> stay)</w:t>
            </w:r>
            <w:r w:rsidRPr="00091EA3">
              <w:rPr>
                <w:rFonts w:ascii="Times New Roman" w:eastAsia="함초롬바탕" w:hAnsi="Times New Roman" w:cs="Times New Roman"/>
                <w:color w:val="000000"/>
                <w:kern w:val="0"/>
                <w:szCs w:val="20"/>
              </w:rPr>
              <w:t>.</w:t>
            </w:r>
          </w:p>
          <w:p w14:paraId="7AC2C674"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5. Sleeping with a member of the opposite sex. </w:t>
            </w:r>
          </w:p>
          <w:p w14:paraId="736471DE"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6. Serious acts of computer network disruption such as intentionally spreading computer viruses through the network, setting up and operating a server for sharing illegal files, unauthorized IP use, or hacking. </w:t>
            </w:r>
          </w:p>
          <w:p w14:paraId="295EAB1C"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7. Transferring housing rights without the approval of the dormitory </w:t>
            </w:r>
            <w:r w:rsidR="00342CF1" w:rsidRPr="00091EA3">
              <w:rPr>
                <w:rFonts w:ascii="Times New Roman" w:eastAsia="함초롬바탕" w:hAnsi="Times New Roman" w:cs="Times New Roman"/>
                <w:color w:val="000000"/>
                <w:kern w:val="0"/>
                <w:szCs w:val="20"/>
              </w:rPr>
              <w:t>attendant</w:t>
            </w:r>
            <w:r w:rsidRPr="00091EA3">
              <w:rPr>
                <w:rFonts w:ascii="Times New Roman" w:eastAsia="함초롬바탕" w:hAnsi="Times New Roman" w:cs="Times New Roman"/>
                <w:color w:val="000000"/>
                <w:kern w:val="0"/>
                <w:szCs w:val="20"/>
              </w:rPr>
              <w:t>.</w:t>
            </w:r>
          </w:p>
        </w:tc>
        <w:tc>
          <w:tcPr>
            <w:tcW w:w="8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68861898"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50</w:t>
            </w:r>
          </w:p>
          <w:p w14:paraId="5A39BBE3" w14:textId="77777777" w:rsidR="002812BA" w:rsidRPr="00091EA3" w:rsidRDefault="002812BA" w:rsidP="00D00BD7">
            <w:pPr>
              <w:wordWrap/>
              <w:spacing w:after="0" w:line="276" w:lineRule="auto"/>
              <w:jc w:val="center"/>
              <w:textAlignment w:val="baseline"/>
              <w:rPr>
                <w:rFonts w:ascii="Times New Roman" w:eastAsia="함초롬바탕" w:hAnsi="Times New Roman" w:cs="Times New Roman"/>
                <w:color w:val="000000"/>
                <w:kern w:val="0"/>
                <w:szCs w:val="20"/>
              </w:rPr>
            </w:pPr>
          </w:p>
        </w:tc>
      </w:tr>
      <w:tr w:rsidR="002812BA" w:rsidRPr="00091EA3" w14:paraId="5B6D91EB" w14:textId="77777777" w:rsidTr="63FCACCC">
        <w:trPr>
          <w:trHeight w:val="2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15B9A9A7"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8. Monopolizing a residence by using a false name, assuming the name of another individual, or making a proxy payment.</w:t>
            </w:r>
          </w:p>
        </w:tc>
        <w:tc>
          <w:tcPr>
            <w:tcW w:w="8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704A35C2"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40</w:t>
            </w:r>
          </w:p>
        </w:tc>
      </w:tr>
      <w:tr w:rsidR="002812BA" w:rsidRPr="00091EA3" w14:paraId="60B75D1C" w14:textId="77777777" w:rsidTr="63FCACCC">
        <w:trPr>
          <w:trHeight w:val="311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2ABA2405"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9. Starting a fire (in the room)</w:t>
            </w:r>
          </w:p>
          <w:p w14:paraId="24A69AC7"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10. Mild acts of theft, violent behavior, sexual harassment, and vandalism of public property. </w:t>
            </w:r>
          </w:p>
          <w:p w14:paraId="384CAF95"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11. Mild act of violent behavior under the influence of alcohol.</w:t>
            </w:r>
          </w:p>
          <w:p w14:paraId="03E2A888"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12. Mild acts of computer network disruption such as intentionally spreading computer viruses through the network, setting up and operating a server for sharing illegal files, unauthorized IP use, or hacking.</w:t>
            </w:r>
          </w:p>
          <w:p w14:paraId="073FD0AD"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13. Entering the room of a member of the opposite sex or allowing such person to enter.</w:t>
            </w:r>
          </w:p>
          <w:p w14:paraId="634265FA" w14:textId="5A140545" w:rsidR="002812BA" w:rsidRPr="00091EA3" w:rsidRDefault="7EE7B225" w:rsidP="63FCACCC">
            <w:pPr>
              <w:wordWrap/>
              <w:spacing w:after="0" w:line="276" w:lineRule="auto"/>
              <w:jc w:val="left"/>
              <w:textAlignment w:val="baseline"/>
              <w:rPr>
                <w:rFonts w:ascii="Times New Roman" w:eastAsia="함초롬바탕" w:hAnsi="Times New Roman" w:cs="Times New Roman"/>
                <w:color w:val="000000"/>
                <w:kern w:val="0"/>
              </w:rPr>
            </w:pPr>
            <w:r w:rsidRPr="63FCACCC">
              <w:rPr>
                <w:rFonts w:ascii="Times New Roman" w:eastAsia="함초롬바탕" w:hAnsi="Times New Roman" w:cs="Times New Roman"/>
                <w:color w:val="000000"/>
                <w:kern w:val="0"/>
              </w:rPr>
              <w:t xml:space="preserve">14. Being behind </w:t>
            </w:r>
            <w:r w:rsidR="203DEAEE" w:rsidRPr="63FCACCC">
              <w:rPr>
                <w:rFonts w:ascii="Times New Roman" w:eastAsia="함초롬바탕" w:hAnsi="Times New Roman" w:cs="Times New Roman"/>
                <w:color w:val="000000"/>
                <w:kern w:val="0"/>
              </w:rPr>
              <w:t xml:space="preserve">for </w:t>
            </w:r>
            <w:r w:rsidRPr="63FCACCC">
              <w:rPr>
                <w:rFonts w:ascii="Times New Roman" w:eastAsia="함초롬바탕" w:hAnsi="Times New Roman" w:cs="Times New Roman"/>
                <w:color w:val="000000"/>
                <w:kern w:val="0"/>
              </w:rPr>
              <w:t xml:space="preserve">three or more </w:t>
            </w:r>
            <w:r w:rsidR="0F6C786B" w:rsidRPr="63FCACCC">
              <w:rPr>
                <w:rFonts w:ascii="Times New Roman" w:eastAsia="함초롬바탕" w:hAnsi="Times New Roman" w:cs="Times New Roman"/>
                <w:color w:val="000000"/>
                <w:kern w:val="0"/>
              </w:rPr>
              <w:t xml:space="preserve">dormitory </w:t>
            </w:r>
            <w:r w:rsidRPr="63FCACCC">
              <w:rPr>
                <w:rFonts w:ascii="Times New Roman" w:eastAsia="함초롬바탕" w:hAnsi="Times New Roman" w:cs="Times New Roman"/>
                <w:color w:val="000000"/>
                <w:kern w:val="0"/>
              </w:rPr>
              <w:t>payment fees.</w:t>
            </w:r>
          </w:p>
          <w:p w14:paraId="4D54CBE2"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15. Providing lodging to an outsider without approval from the dormitory </w:t>
            </w:r>
            <w:r w:rsidR="00342CF1" w:rsidRPr="00091EA3">
              <w:rPr>
                <w:rFonts w:ascii="Times New Roman" w:eastAsia="함초롬바탕" w:hAnsi="Times New Roman" w:cs="Times New Roman"/>
                <w:color w:val="000000"/>
                <w:kern w:val="0"/>
                <w:szCs w:val="20"/>
              </w:rPr>
              <w:t>attendant</w:t>
            </w:r>
            <w:r w:rsidRPr="00091EA3">
              <w:rPr>
                <w:rFonts w:ascii="Times New Roman" w:eastAsia="함초롬바탕" w:hAnsi="Times New Roman" w:cs="Times New Roman"/>
                <w:color w:val="000000"/>
                <w:kern w:val="0"/>
                <w:szCs w:val="20"/>
              </w:rPr>
              <w:t>.</w:t>
            </w:r>
          </w:p>
          <w:p w14:paraId="38C50161" w14:textId="2C7FC873" w:rsidR="002812BA" w:rsidRPr="00091EA3" w:rsidRDefault="7EE7B225" w:rsidP="63FCACCC">
            <w:pPr>
              <w:wordWrap/>
              <w:spacing w:after="0" w:line="276" w:lineRule="auto"/>
              <w:jc w:val="left"/>
              <w:textAlignment w:val="baseline"/>
              <w:rPr>
                <w:rFonts w:ascii="Times New Roman" w:eastAsia="굴림" w:hAnsi="Times New Roman" w:cs="Times New Roman"/>
                <w:color w:val="000000"/>
                <w:kern w:val="0"/>
              </w:rPr>
            </w:pPr>
            <w:r w:rsidRPr="63FCACCC">
              <w:rPr>
                <w:rFonts w:ascii="Times New Roman" w:eastAsia="함초롬바탕" w:hAnsi="Times New Roman" w:cs="Times New Roman"/>
                <w:color w:val="000000"/>
                <w:kern w:val="0"/>
              </w:rPr>
              <w:t xml:space="preserve">16. Smoking within the dormitory (room </w:t>
            </w:r>
            <w:r w:rsidR="03628D4A" w:rsidRPr="63FCACCC">
              <w:rPr>
                <w:rFonts w:ascii="Times New Roman" w:eastAsia="함초롬바탕" w:hAnsi="Times New Roman" w:cs="Times New Roman"/>
                <w:color w:val="000000"/>
                <w:kern w:val="0"/>
              </w:rPr>
              <w:t xml:space="preserve">or </w:t>
            </w:r>
            <w:r w:rsidRPr="63FCACCC">
              <w:rPr>
                <w:rFonts w:ascii="Times New Roman" w:eastAsia="함초롬바탕" w:hAnsi="Times New Roman" w:cs="Times New Roman"/>
                <w:color w:val="000000"/>
                <w:kern w:val="0"/>
              </w:rPr>
              <w:t>building).</w:t>
            </w:r>
          </w:p>
          <w:p w14:paraId="3C2E1170" w14:textId="14B9C2D9" w:rsidR="00955C01" w:rsidRPr="00091EA3" w:rsidRDefault="7EE7B225" w:rsidP="00955C01">
            <w:pPr>
              <w:wordWrap/>
              <w:spacing w:after="0" w:line="276" w:lineRule="auto"/>
              <w:jc w:val="left"/>
              <w:textAlignment w:val="baseline"/>
              <w:rPr>
                <w:rFonts w:ascii="Times New Roman" w:eastAsia="굴림" w:hAnsi="Times New Roman" w:cs="Times New Roman"/>
                <w:color w:val="000000"/>
                <w:kern w:val="0"/>
                <w:szCs w:val="20"/>
              </w:rPr>
            </w:pPr>
            <w:r w:rsidRPr="63FCACCC">
              <w:rPr>
                <w:rFonts w:ascii="Times New Roman" w:eastAsia="함초롬바탕" w:hAnsi="Times New Roman" w:cs="Times New Roman"/>
                <w:color w:val="000000"/>
                <w:kern w:val="0"/>
              </w:rPr>
              <w:t xml:space="preserve">17. Serious acts of discarding </w:t>
            </w:r>
            <w:r w:rsidR="0CF3996B" w:rsidRPr="63FCACCC">
              <w:rPr>
                <w:rFonts w:ascii="Times New Roman" w:eastAsia="함초롬바탕" w:hAnsi="Times New Roman" w:cs="Times New Roman"/>
                <w:color w:val="000000"/>
                <w:kern w:val="0"/>
              </w:rPr>
              <w:t xml:space="preserve">repulsive </w:t>
            </w:r>
            <w:r w:rsidRPr="63FCACCC">
              <w:rPr>
                <w:rFonts w:ascii="Times New Roman" w:eastAsia="함초롬바탕" w:hAnsi="Times New Roman" w:cs="Times New Roman"/>
                <w:color w:val="000000"/>
                <w:kern w:val="0"/>
              </w:rPr>
              <w:t>items (e.g., vomit) outside of the designated area.</w:t>
            </w:r>
          </w:p>
        </w:tc>
        <w:tc>
          <w:tcPr>
            <w:tcW w:w="8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219897CE"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30</w:t>
            </w:r>
          </w:p>
        </w:tc>
      </w:tr>
      <w:tr w:rsidR="00955C01" w:rsidRPr="00091EA3" w14:paraId="1D8B8432" w14:textId="77777777" w:rsidTr="00955C01">
        <w:trPr>
          <w:trHeight w:val="570"/>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tcPr>
          <w:p w14:paraId="1F38AF23" w14:textId="77777777" w:rsidR="00955C01" w:rsidRDefault="00955C01" w:rsidP="00955C01">
            <w:pPr>
              <w:wordWrap/>
              <w:spacing w:after="0" w:line="276" w:lineRule="auto"/>
              <w:jc w:val="left"/>
              <w:textAlignment w:val="baseline"/>
              <w:rPr>
                <w:rFonts w:ascii="Times New Roman" w:eastAsia="함초롬바탕" w:hAnsi="Times New Roman" w:cs="Times New Roman"/>
                <w:color w:val="000000"/>
                <w:kern w:val="0"/>
                <w:szCs w:val="20"/>
              </w:rPr>
            </w:pPr>
            <w:r w:rsidRPr="00091EA3">
              <w:rPr>
                <w:rFonts w:ascii="Times New Roman" w:eastAsia="함초롬바탕" w:hAnsi="Times New Roman" w:cs="Times New Roman"/>
                <w:color w:val="000000"/>
                <w:kern w:val="0"/>
                <w:szCs w:val="20"/>
              </w:rPr>
              <w:t>18. Non-compliance or interfering with proper precautions and preventive measures by the Institute in the case of natural disaster, epidemic outbreak, or other emergency.</w:t>
            </w:r>
          </w:p>
          <w:p w14:paraId="2EE691E0" w14:textId="727E9F40" w:rsidR="00AE5F6F" w:rsidRDefault="00AE5F6F" w:rsidP="004050DB">
            <w:pPr>
              <w:wordWrap/>
              <w:spacing w:after="0" w:line="276" w:lineRule="auto"/>
              <w:ind w:firstLineChars="50" w:firstLine="97"/>
              <w:jc w:val="left"/>
              <w:textAlignment w:val="baseline"/>
              <w:rPr>
                <w:rFonts w:ascii="Times New Roman" w:eastAsia="함초롬바탕" w:hAnsi="Times New Roman" w:cs="Times New Roman"/>
                <w:color w:val="000000"/>
                <w:kern w:val="0"/>
                <w:szCs w:val="20"/>
              </w:rPr>
            </w:pPr>
            <w:r>
              <w:rPr>
                <w:rFonts w:ascii="Times New Roman" w:eastAsia="함초롬바탕" w:hAnsi="Times New Roman" w:cs="Times New Roman"/>
                <w:color w:val="000000"/>
                <w:kern w:val="0"/>
                <w:szCs w:val="20"/>
              </w:rPr>
              <w:t xml:space="preserve">a. </w:t>
            </w:r>
            <w:r w:rsidR="004050DB">
              <w:rPr>
                <w:rFonts w:ascii="Times New Roman" w:eastAsia="함초롬바탕" w:hAnsi="Times New Roman" w:cs="Times New Roman"/>
                <w:color w:val="000000"/>
                <w:kern w:val="0"/>
                <w:szCs w:val="20"/>
              </w:rPr>
              <w:t>Very serious violation: 50</w:t>
            </w:r>
          </w:p>
          <w:p w14:paraId="5A76AD81" w14:textId="10D03DA4" w:rsidR="00AE5F6F" w:rsidRDefault="00AE5F6F" w:rsidP="004050DB">
            <w:pPr>
              <w:wordWrap/>
              <w:spacing w:after="0" w:line="276" w:lineRule="auto"/>
              <w:ind w:firstLineChars="50" w:firstLine="97"/>
              <w:jc w:val="left"/>
              <w:textAlignment w:val="baseline"/>
              <w:rPr>
                <w:rFonts w:ascii="Times New Roman" w:eastAsia="함초롬바탕" w:hAnsi="Times New Roman" w:cs="Times New Roman"/>
                <w:color w:val="000000"/>
                <w:kern w:val="0"/>
                <w:szCs w:val="20"/>
              </w:rPr>
            </w:pPr>
            <w:r>
              <w:rPr>
                <w:rFonts w:ascii="Times New Roman" w:eastAsia="함초롬바탕" w:hAnsi="Times New Roman" w:cs="Times New Roman"/>
                <w:color w:val="000000"/>
                <w:kern w:val="0"/>
                <w:szCs w:val="20"/>
              </w:rPr>
              <w:t xml:space="preserve">b. </w:t>
            </w:r>
            <w:r w:rsidR="004050DB">
              <w:rPr>
                <w:rFonts w:ascii="Times New Roman" w:eastAsia="함초롬바탕" w:hAnsi="Times New Roman" w:cs="Times New Roman"/>
                <w:color w:val="000000"/>
                <w:kern w:val="0"/>
                <w:szCs w:val="20"/>
              </w:rPr>
              <w:t>Serious violation: 30</w:t>
            </w:r>
          </w:p>
          <w:p w14:paraId="6FD03EC7" w14:textId="361A9171" w:rsidR="00AE5F6F" w:rsidRPr="00955C01" w:rsidRDefault="00AE5F6F" w:rsidP="004050DB">
            <w:pPr>
              <w:wordWrap/>
              <w:spacing w:after="0" w:line="276" w:lineRule="auto"/>
              <w:ind w:firstLineChars="50" w:firstLine="97"/>
              <w:jc w:val="left"/>
              <w:textAlignment w:val="baseline"/>
              <w:rPr>
                <w:rFonts w:ascii="Times New Roman" w:eastAsia="함초롬바탕" w:hAnsi="Times New Roman" w:cs="Times New Roman"/>
                <w:iCs/>
                <w:color w:val="000000" w:themeColor="text1"/>
                <w:kern w:val="0"/>
                <w:szCs w:val="20"/>
              </w:rPr>
            </w:pPr>
            <w:r>
              <w:rPr>
                <w:rFonts w:ascii="Times New Roman" w:eastAsia="함초롬바탕" w:hAnsi="Times New Roman" w:cs="Times New Roman"/>
                <w:color w:val="000000"/>
                <w:kern w:val="0"/>
                <w:szCs w:val="20"/>
              </w:rPr>
              <w:t xml:space="preserve">c. </w:t>
            </w:r>
            <w:r w:rsidR="004050DB">
              <w:rPr>
                <w:rFonts w:ascii="Times New Roman" w:eastAsia="함초롬바탕" w:hAnsi="Times New Roman" w:cs="Times New Roman"/>
                <w:color w:val="000000"/>
                <w:kern w:val="0"/>
                <w:szCs w:val="20"/>
              </w:rPr>
              <w:t>Mild violation: 10</w:t>
            </w:r>
          </w:p>
        </w:tc>
        <w:tc>
          <w:tcPr>
            <w:tcW w:w="8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tcPr>
          <w:p w14:paraId="23054DEF" w14:textId="38919020" w:rsidR="00955C01" w:rsidRPr="00091EA3" w:rsidRDefault="00955C01" w:rsidP="00D00BD7">
            <w:pPr>
              <w:wordWrap/>
              <w:spacing w:after="0" w:line="276" w:lineRule="auto"/>
              <w:jc w:val="center"/>
              <w:textAlignment w:val="baseline"/>
              <w:rPr>
                <w:rFonts w:ascii="Times New Roman" w:eastAsia="함초롬바탕" w:hAnsi="Times New Roman" w:cs="Times New Roman"/>
                <w:color w:val="000000"/>
                <w:kern w:val="0"/>
                <w:szCs w:val="20"/>
              </w:rPr>
            </w:pPr>
            <w:r>
              <w:rPr>
                <w:rFonts w:ascii="Times New Roman" w:eastAsia="함초롬바탕" w:hAnsi="Times New Roman" w:cs="Times New Roman" w:hint="eastAsia"/>
                <w:color w:val="000000"/>
                <w:kern w:val="0"/>
                <w:szCs w:val="20"/>
              </w:rPr>
              <w:t>10 to 50</w:t>
            </w:r>
          </w:p>
        </w:tc>
      </w:tr>
      <w:tr w:rsidR="002812BA" w:rsidRPr="00091EA3" w14:paraId="28DA6E25" w14:textId="77777777" w:rsidTr="63FCACCC">
        <w:trPr>
          <w:trHeight w:val="181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4816D0C4" w14:textId="77777777" w:rsidR="002812BA" w:rsidRPr="00091EA3" w:rsidRDefault="002812BA" w:rsidP="00D00BD7">
            <w:pPr>
              <w:wordWrap/>
              <w:spacing w:after="0" w:line="276" w:lineRule="auto"/>
              <w:jc w:val="left"/>
              <w:textAlignment w:val="baseline"/>
              <w:rPr>
                <w:rFonts w:ascii="Times New Roman" w:eastAsia="굴림" w:hAnsi="Times New Roman" w:cs="Times New Roman"/>
                <w:iCs/>
                <w:color w:val="000000" w:themeColor="text1"/>
                <w:kern w:val="0"/>
                <w:szCs w:val="20"/>
              </w:rPr>
            </w:pPr>
            <w:r w:rsidRPr="00091EA3">
              <w:rPr>
                <w:rFonts w:ascii="Times New Roman" w:eastAsia="함초롬바탕" w:hAnsi="Times New Roman" w:cs="Times New Roman"/>
                <w:iCs/>
                <w:color w:val="000000" w:themeColor="text1"/>
                <w:kern w:val="0"/>
                <w:szCs w:val="20"/>
              </w:rPr>
              <w:t>19. Causing intentional damage to common-use and rented items, taking such items outside of the building, or privatizing such items.</w:t>
            </w:r>
          </w:p>
          <w:p w14:paraId="61DF7831"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20. Taking or opening someone else’s mail without permission.</w:t>
            </w:r>
          </w:p>
          <w:p w14:paraId="11CB84E3"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21. Bringing in an outsider without permission from the housemaster.</w:t>
            </w:r>
          </w:p>
          <w:p w14:paraId="5574EC10"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22. Being in possession of flammable substances or cooking</w:t>
            </w:r>
            <w:r w:rsidR="00091EA3">
              <w:rPr>
                <w:rFonts w:ascii="Times New Roman" w:eastAsia="함초롬바탕" w:hAnsi="Times New Roman" w:cs="Times New Roman"/>
                <w:color w:val="000000"/>
                <w:kern w:val="0"/>
                <w:szCs w:val="20"/>
              </w:rPr>
              <w:t xml:space="preserve"> equipment and using such items</w:t>
            </w:r>
            <w:r w:rsidR="00D00BD7">
              <w:rPr>
                <w:rFonts w:ascii="Times New Roman" w:eastAsia="함초롬바탕" w:hAnsi="Times New Roman" w:cs="Times New Roman"/>
                <w:color w:val="000000"/>
                <w:kern w:val="0"/>
                <w:szCs w:val="20"/>
              </w:rPr>
              <w:t xml:space="preserve"> </w:t>
            </w:r>
            <w:r w:rsidRPr="00091EA3">
              <w:rPr>
                <w:rFonts w:ascii="Times New Roman" w:eastAsia="함초롬바탕" w:hAnsi="Times New Roman" w:cs="Times New Roman"/>
                <w:color w:val="000000"/>
                <w:kern w:val="0"/>
                <w:szCs w:val="20"/>
              </w:rPr>
              <w:t>(cooking outside of the cooking facility).</w:t>
            </w:r>
          </w:p>
          <w:p w14:paraId="2F44E3E6"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23. Being in possession of prohibited electrical appliances or using such items (e.g., electric heater, flammable substances).</w:t>
            </w:r>
          </w:p>
          <w:p w14:paraId="1F557C2F"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24. Negligent use of permitted electrical appliances.</w:t>
            </w:r>
          </w:p>
        </w:tc>
        <w:tc>
          <w:tcPr>
            <w:tcW w:w="8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hideMark/>
          </w:tcPr>
          <w:p w14:paraId="4BFDD700"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25</w:t>
            </w:r>
          </w:p>
          <w:p w14:paraId="41C8F396" w14:textId="77777777" w:rsidR="002812BA" w:rsidRPr="00091EA3" w:rsidRDefault="002812BA" w:rsidP="00D00BD7">
            <w:pPr>
              <w:wordWrap/>
              <w:spacing w:after="0" w:line="276" w:lineRule="auto"/>
              <w:jc w:val="center"/>
              <w:textAlignment w:val="baseline"/>
              <w:rPr>
                <w:rFonts w:ascii="Times New Roman" w:eastAsia="함초롬바탕" w:hAnsi="Times New Roman" w:cs="Times New Roman"/>
                <w:color w:val="000000"/>
                <w:kern w:val="0"/>
                <w:szCs w:val="20"/>
              </w:rPr>
            </w:pPr>
          </w:p>
        </w:tc>
      </w:tr>
    </w:tbl>
    <w:p w14:paraId="72A3D3EC" w14:textId="77777777" w:rsidR="002812BA" w:rsidRPr="00091EA3" w:rsidRDefault="002812BA" w:rsidP="00D00BD7">
      <w:pPr>
        <w:spacing w:after="0" w:line="276" w:lineRule="auto"/>
        <w:jc w:val="left"/>
        <w:textAlignment w:val="baseline"/>
        <w:rPr>
          <w:rFonts w:ascii="Times New Roman" w:eastAsia="굴림" w:hAnsi="Times New Roman" w:cs="Times New Roman"/>
          <w:vanish/>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8077"/>
        <w:gridCol w:w="823"/>
      </w:tblGrid>
      <w:tr w:rsidR="002812BA" w:rsidRPr="00091EA3" w14:paraId="47F85C58" w14:textId="77777777" w:rsidTr="00D00BD7">
        <w:trPr>
          <w:trHeight w:val="56"/>
        </w:trPr>
        <w:tc>
          <w:tcPr>
            <w:tcW w:w="80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33A2CF"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25. Non-compliance with the proper procedures for moving in.</w:t>
            </w:r>
          </w:p>
          <w:p w14:paraId="16930730"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26. Mild acts of discarding detestable items (e.g., vomit) outside of the designated area.</w:t>
            </w:r>
          </w:p>
          <w:p w14:paraId="1BF9C542"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 xml:space="preserve">27. Non-compliance with the instructions of the housemaster or house </w:t>
            </w:r>
            <w:r w:rsidR="00342CF1" w:rsidRPr="00091EA3">
              <w:rPr>
                <w:rFonts w:ascii="Times New Roman" w:eastAsia="함초롬바탕" w:hAnsi="Times New Roman" w:cs="Times New Roman"/>
                <w:color w:val="000000"/>
                <w:kern w:val="0"/>
                <w:szCs w:val="20"/>
              </w:rPr>
              <w:t>attendant</w:t>
            </w:r>
            <w:r w:rsidRPr="00091EA3">
              <w:rPr>
                <w:rFonts w:ascii="Times New Roman" w:eastAsia="함초롬바탕" w:hAnsi="Times New Roman" w:cs="Times New Roman"/>
                <w:color w:val="000000"/>
                <w:kern w:val="0"/>
                <w:szCs w:val="20"/>
              </w:rPr>
              <w:t>.</w:t>
            </w:r>
          </w:p>
          <w:p w14:paraId="5B4DCAB7"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28. Gambling (including actions that resemble gambling).</w:t>
            </w:r>
          </w:p>
          <w:p w14:paraId="29EE544F"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29. Arbitrarily moving into a different room without prior approval.</w:t>
            </w:r>
          </w:p>
          <w:p w14:paraId="4F1DB2CB"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30. Poor state of cleanliness (inadequate cleaning and organization, not taking out the trash).</w:t>
            </w:r>
          </w:p>
          <w:p w14:paraId="54E2692D"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31. Occupying and using common-use facilities without permission (hallways, laundry rooms, rest areas).</w:t>
            </w:r>
          </w:p>
          <w:p w14:paraId="24FE3E0B"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32. Causing loud noises.</w:t>
            </w:r>
          </w:p>
        </w:tc>
        <w:tc>
          <w:tcPr>
            <w:tcW w:w="8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CFEC6B"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15</w:t>
            </w:r>
          </w:p>
        </w:tc>
      </w:tr>
      <w:tr w:rsidR="002812BA" w:rsidRPr="00091EA3" w14:paraId="0EDB3442" w14:textId="77777777" w:rsidTr="00D00BD7">
        <w:trPr>
          <w:trHeight w:val="56"/>
        </w:trPr>
        <w:tc>
          <w:tcPr>
            <w:tcW w:w="80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5C3F89"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33. Keeping an animal (includes fish, reptiles, and insects).</w:t>
            </w:r>
          </w:p>
          <w:p w14:paraId="1206FD50"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34. Disrupting a roommate’s sleep (working on the computer, gaming, listening to music, being on the phone, etc.).</w:t>
            </w:r>
          </w:p>
          <w:p w14:paraId="0B5CEDA0"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35. Parking your means of transportation in an undesignated area.</w:t>
            </w:r>
          </w:p>
          <w:p w14:paraId="7B21C141"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lastRenderedPageBreak/>
              <w:t>36. Washing and drying things other than laundry in the laundry room (e.g., lab robes, shoes).</w:t>
            </w:r>
          </w:p>
          <w:p w14:paraId="7A7742A4"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37. Failure to turn off the power for the air conditioner or other electric appliance before leaving it unattended.</w:t>
            </w:r>
          </w:p>
          <w:p w14:paraId="1C087893"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38. Disposing of trash at an undesignated area.</w:t>
            </w:r>
          </w:p>
        </w:tc>
        <w:tc>
          <w:tcPr>
            <w:tcW w:w="8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369756"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lastRenderedPageBreak/>
              <w:t>10</w:t>
            </w:r>
          </w:p>
        </w:tc>
      </w:tr>
      <w:tr w:rsidR="002812BA" w:rsidRPr="00091EA3" w14:paraId="00FF71DB" w14:textId="77777777" w:rsidTr="00D00BD7">
        <w:trPr>
          <w:trHeight w:val="307"/>
        </w:trPr>
        <w:tc>
          <w:tcPr>
            <w:tcW w:w="80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C64DD6" w14:textId="77777777" w:rsidR="002812BA" w:rsidRPr="00091EA3" w:rsidRDefault="002812BA" w:rsidP="00D00BD7">
            <w:pPr>
              <w:wordWrap/>
              <w:spacing w:after="0" w:line="276" w:lineRule="auto"/>
              <w:jc w:val="left"/>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lastRenderedPageBreak/>
              <w:t>39. Creating inconvenience and discomfort to others at the dormitory.</w:t>
            </w:r>
          </w:p>
        </w:tc>
        <w:tc>
          <w:tcPr>
            <w:tcW w:w="8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AC12C1" w14:textId="77777777" w:rsidR="002812BA" w:rsidRPr="00091EA3"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091EA3">
              <w:rPr>
                <w:rFonts w:ascii="Times New Roman" w:eastAsia="함초롬바탕" w:hAnsi="Times New Roman" w:cs="Times New Roman"/>
                <w:color w:val="000000"/>
                <w:kern w:val="0"/>
                <w:szCs w:val="20"/>
              </w:rPr>
              <w:t>10 to 50</w:t>
            </w:r>
          </w:p>
        </w:tc>
      </w:tr>
    </w:tbl>
    <w:p w14:paraId="0D0B940D" w14:textId="77777777" w:rsidR="002812BA" w:rsidRDefault="002812BA" w:rsidP="002812BA">
      <w:pPr>
        <w:spacing w:after="0" w:line="240" w:lineRule="auto"/>
        <w:jc w:val="left"/>
        <w:textAlignment w:val="baseline"/>
        <w:rPr>
          <w:rFonts w:ascii="Times New Roman" w:hAnsi="Times New Roman" w:cs="Times New Roman"/>
          <w:color w:val="000000"/>
          <w:kern w:val="0"/>
          <w:szCs w:val="20"/>
        </w:rPr>
      </w:pPr>
    </w:p>
    <w:p w14:paraId="0E27B00A" w14:textId="77777777" w:rsidR="00D00BD7" w:rsidRPr="00D00BD7" w:rsidRDefault="00D00BD7" w:rsidP="002812BA">
      <w:pPr>
        <w:spacing w:after="0" w:line="240" w:lineRule="auto"/>
        <w:jc w:val="left"/>
        <w:textAlignment w:val="baseline"/>
        <w:rPr>
          <w:rFonts w:ascii="Times New Roman" w:hAnsi="Times New Roman" w:cs="Times New Roman"/>
          <w:color w:val="000000"/>
          <w:kern w:val="0"/>
          <w:szCs w:val="20"/>
        </w:rPr>
      </w:pPr>
    </w:p>
    <w:p w14:paraId="60061E4C" w14:textId="77777777" w:rsidR="002812BA" w:rsidRPr="00091EA3" w:rsidRDefault="002812BA" w:rsidP="002812BA">
      <w:pPr>
        <w:spacing w:after="0" w:line="240" w:lineRule="auto"/>
        <w:jc w:val="left"/>
        <w:textAlignment w:val="baseline"/>
        <w:rPr>
          <w:rFonts w:ascii="Times New Roman" w:eastAsia="휴먼명조" w:hAnsi="Times New Roman" w:cs="Times New Roman"/>
          <w:color w:val="000000"/>
          <w:kern w:val="0"/>
          <w:szCs w:val="20"/>
        </w:rPr>
      </w:pPr>
    </w:p>
    <w:p w14:paraId="47CEAC7E" w14:textId="4AA6BF3B" w:rsidR="002812BA" w:rsidRPr="00D00BD7" w:rsidRDefault="7EE7B225" w:rsidP="63FCACCC">
      <w:pPr>
        <w:spacing w:after="0" w:line="276" w:lineRule="auto"/>
        <w:jc w:val="left"/>
        <w:textAlignment w:val="baseline"/>
        <w:rPr>
          <w:rFonts w:ascii="Times New Roman" w:eastAsia="함초롬바탕" w:hAnsi="Times New Roman" w:cs="Times New Roman"/>
          <w:color w:val="000000"/>
          <w:kern w:val="0"/>
        </w:rPr>
      </w:pPr>
      <w:r w:rsidRPr="63FCACCC">
        <w:rPr>
          <w:rFonts w:ascii="Times New Roman" w:eastAsia="함초롬바탕" w:hAnsi="Times New Roman" w:cs="Times New Roman"/>
          <w:color w:val="000000"/>
          <w:kern w:val="0"/>
        </w:rPr>
        <w:t>[A</w:t>
      </w:r>
      <w:r w:rsidR="0DD8A94F" w:rsidRPr="63FCACCC">
        <w:rPr>
          <w:rFonts w:ascii="Times New Roman" w:eastAsia="함초롬바탕" w:hAnsi="Times New Roman" w:cs="Times New Roman"/>
          <w:color w:val="000000"/>
          <w:kern w:val="0"/>
        </w:rPr>
        <w:t xml:space="preserve">ppendix </w:t>
      </w:r>
      <w:r w:rsidRPr="63FCACCC">
        <w:rPr>
          <w:rFonts w:ascii="Times New Roman" w:eastAsia="함초롬바탕" w:hAnsi="Times New Roman" w:cs="Times New Roman"/>
          <w:color w:val="000000"/>
          <w:kern w:val="0"/>
        </w:rPr>
        <w:t>Chart 2]</w:t>
      </w:r>
    </w:p>
    <w:p w14:paraId="44EAFD9C" w14:textId="77777777" w:rsidR="002812BA" w:rsidRPr="00D00BD7" w:rsidRDefault="002812BA" w:rsidP="00D00BD7">
      <w:pPr>
        <w:spacing w:after="0" w:line="276" w:lineRule="auto"/>
        <w:jc w:val="left"/>
        <w:textAlignment w:val="baseline"/>
        <w:rPr>
          <w:rFonts w:ascii="Times New Roman" w:eastAsia="함초롬바탕" w:hAnsi="Times New Roman" w:cs="Times New Roman"/>
          <w:color w:val="000000"/>
          <w:kern w:val="0"/>
          <w:szCs w:val="20"/>
        </w:rPr>
      </w:pPr>
    </w:p>
    <w:p w14:paraId="30B90E08"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 w:val="24"/>
          <w:szCs w:val="24"/>
        </w:rPr>
      </w:pPr>
      <w:r w:rsidRPr="00D00BD7">
        <w:rPr>
          <w:rFonts w:ascii="Times New Roman" w:eastAsia="함초롬바탕" w:hAnsi="Times New Roman" w:cs="Times New Roman"/>
          <w:b/>
          <w:bCs/>
          <w:color w:val="000000"/>
          <w:kern w:val="0"/>
          <w:sz w:val="24"/>
          <w:szCs w:val="24"/>
        </w:rPr>
        <w:t>Disciplinary Actions Based on Penalty Points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73"/>
        <w:gridCol w:w="7655"/>
      </w:tblGrid>
      <w:tr w:rsidR="002812BA" w:rsidRPr="00D00BD7" w14:paraId="7D83E07C" w14:textId="77777777" w:rsidTr="00D00BD7">
        <w:trPr>
          <w:trHeight w:val="25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B28C5F"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Penalty</w:t>
            </w:r>
          </w:p>
          <w:p w14:paraId="2234A097"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Points</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605F1E"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kern w:val="0"/>
                <w:szCs w:val="20"/>
              </w:rPr>
              <w:t>Disciplinary Action</w:t>
            </w:r>
          </w:p>
        </w:tc>
      </w:tr>
      <w:tr w:rsidR="002812BA" w:rsidRPr="00D00BD7" w14:paraId="2D5D0386" w14:textId="77777777" w:rsidTr="00D00BD7">
        <w:trPr>
          <w:trHeight w:val="25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C91BD7"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spacing w:val="-4"/>
                <w:kern w:val="0"/>
                <w:szCs w:val="20"/>
                <w:u w:val="single" w:color="000000"/>
              </w:rPr>
              <w:t>15 or more</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11AC3A" w14:textId="77777777" w:rsidR="002812BA" w:rsidRPr="00D00BD7" w:rsidRDefault="002812BA" w:rsidP="00D00BD7">
            <w:pPr>
              <w:wordWrap/>
              <w:spacing w:after="0" w:line="276" w:lineRule="auto"/>
              <w:ind w:left="100" w:right="200"/>
              <w:jc w:val="left"/>
              <w:textAlignment w:val="baseline"/>
              <w:rPr>
                <w:rFonts w:ascii="Times New Roman" w:eastAsia="굴림" w:hAnsi="Times New Roman" w:cs="Times New Roman"/>
                <w:color w:val="000000"/>
                <w:spacing w:val="-4"/>
                <w:kern w:val="0"/>
                <w:szCs w:val="20"/>
              </w:rPr>
            </w:pPr>
            <w:r w:rsidRPr="00D00BD7">
              <w:rPr>
                <w:rFonts w:ascii="Times New Roman" w:eastAsia="함초롬바탕" w:hAnsi="Times New Roman" w:cs="Times New Roman"/>
                <w:color w:val="000000"/>
                <w:spacing w:val="-4"/>
                <w:kern w:val="0"/>
                <w:szCs w:val="20"/>
              </w:rPr>
              <w:t xml:space="preserve">․ </w:t>
            </w:r>
            <w:r w:rsidRPr="00D00BD7">
              <w:rPr>
                <w:rFonts w:ascii="Times New Roman" w:eastAsia="함초롬바탕" w:hAnsi="Times New Roman" w:cs="Times New Roman"/>
                <w:color w:val="000000"/>
                <w:kern w:val="0"/>
                <w:szCs w:val="20"/>
              </w:rPr>
              <w:t>A statement of warning is issued to the violating resident.</w:t>
            </w:r>
          </w:p>
        </w:tc>
      </w:tr>
      <w:tr w:rsidR="002812BA" w:rsidRPr="00D00BD7" w14:paraId="4A78F733" w14:textId="77777777" w:rsidTr="00D00BD7">
        <w:trPr>
          <w:trHeight w:val="57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64FDDF"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spacing w:val="-4"/>
                <w:kern w:val="0"/>
                <w:szCs w:val="20"/>
                <w:u w:val="single" w:color="000000"/>
              </w:rPr>
              <w:t>20 or more</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449F8E" w14:textId="77777777" w:rsidR="002812BA" w:rsidRPr="00D00BD7" w:rsidRDefault="002812BA" w:rsidP="00D00BD7">
            <w:pPr>
              <w:wordWrap/>
              <w:spacing w:after="0" w:line="276" w:lineRule="auto"/>
              <w:ind w:left="578" w:right="200" w:hanging="240"/>
              <w:jc w:val="left"/>
              <w:textAlignment w:val="baseline"/>
              <w:rPr>
                <w:rFonts w:ascii="Times New Roman" w:eastAsia="굴림" w:hAnsi="Times New Roman" w:cs="Times New Roman"/>
                <w:color w:val="000000"/>
                <w:spacing w:val="-6"/>
                <w:kern w:val="0"/>
                <w:szCs w:val="20"/>
              </w:rPr>
            </w:pPr>
            <w:r w:rsidRPr="00D00BD7">
              <w:rPr>
                <w:rFonts w:ascii="Times New Roman" w:eastAsia="함초롬바탕" w:hAnsi="Times New Roman" w:cs="Times New Roman"/>
                <w:color w:val="000000"/>
                <w:spacing w:val="-6"/>
                <w:kern w:val="0"/>
                <w:szCs w:val="20"/>
              </w:rPr>
              <w:t xml:space="preserve">․ </w:t>
            </w:r>
            <w:r w:rsidRPr="00D00BD7">
              <w:rPr>
                <w:rFonts w:ascii="Times New Roman" w:eastAsia="함초롬바탕" w:hAnsi="Times New Roman" w:cs="Times New Roman"/>
                <w:color w:val="000000"/>
                <w:kern w:val="0"/>
                <w:szCs w:val="20"/>
              </w:rPr>
              <w:t>A month of non-residency. (If the resident desires to remain at his/her residence during the disciplinary period, that person must get approval from the dean of</w:t>
            </w:r>
            <w:r w:rsidR="00091EA3" w:rsidRPr="00D00BD7">
              <w:rPr>
                <w:rFonts w:ascii="Times New Roman" w:eastAsia="함초롬바탕" w:hAnsi="Times New Roman" w:cs="Times New Roman"/>
                <w:color w:val="000000"/>
                <w:kern w:val="0"/>
                <w:szCs w:val="20"/>
              </w:rPr>
              <w:t xml:space="preserve"> Student Affairs and </w:t>
            </w:r>
            <w:r w:rsidRPr="00D00BD7">
              <w:rPr>
                <w:rFonts w:ascii="Times New Roman" w:eastAsia="함초롬바탕" w:hAnsi="Times New Roman" w:cs="Times New Roman"/>
                <w:color w:val="000000"/>
                <w:kern w:val="0"/>
                <w:szCs w:val="20"/>
              </w:rPr>
              <w:t>Admissions make payment equal to five times that of the normal dormitory fee.)</w:t>
            </w:r>
          </w:p>
        </w:tc>
      </w:tr>
      <w:tr w:rsidR="00A462A6" w:rsidRPr="00D00BD7" w14:paraId="5703247F" w14:textId="77777777" w:rsidTr="00D00BD7">
        <w:trPr>
          <w:trHeight w:val="57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5B914A5" w14:textId="28856C5C" w:rsidR="00A462A6" w:rsidRPr="00D00BD7" w:rsidRDefault="00A462A6" w:rsidP="00D00BD7">
            <w:pPr>
              <w:wordWrap/>
              <w:spacing w:after="0" w:line="276" w:lineRule="auto"/>
              <w:jc w:val="center"/>
              <w:textAlignment w:val="baseline"/>
              <w:rPr>
                <w:rFonts w:ascii="Times New Roman" w:eastAsia="함초롬바탕" w:hAnsi="Times New Roman" w:cs="Times New Roman"/>
                <w:b/>
                <w:bCs/>
                <w:color w:val="000000"/>
                <w:spacing w:val="-4"/>
                <w:kern w:val="0"/>
                <w:szCs w:val="20"/>
                <w:u w:val="single" w:color="000000"/>
              </w:rPr>
            </w:pPr>
            <w:r>
              <w:rPr>
                <w:rFonts w:ascii="Times New Roman" w:eastAsia="함초롬바탕" w:hAnsi="Times New Roman" w:cs="Times New Roman"/>
                <w:b/>
                <w:bCs/>
                <w:color w:val="000000"/>
                <w:spacing w:val="-4"/>
                <w:kern w:val="0"/>
                <w:szCs w:val="20"/>
                <w:u w:val="single" w:color="000000"/>
              </w:rPr>
              <w:t>25</w:t>
            </w:r>
            <w:r w:rsidRPr="00D00BD7">
              <w:rPr>
                <w:rFonts w:ascii="Times New Roman" w:eastAsia="함초롬바탕" w:hAnsi="Times New Roman" w:cs="Times New Roman"/>
                <w:b/>
                <w:bCs/>
                <w:color w:val="000000"/>
                <w:spacing w:val="-4"/>
                <w:kern w:val="0"/>
                <w:szCs w:val="20"/>
                <w:u w:val="single" w:color="000000"/>
              </w:rPr>
              <w:t xml:space="preserve"> or more</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859C5B8" w14:textId="12AE9339" w:rsidR="00A462A6" w:rsidRPr="00D00BD7" w:rsidRDefault="00A462A6" w:rsidP="00D00BD7">
            <w:pPr>
              <w:wordWrap/>
              <w:spacing w:after="0" w:line="276" w:lineRule="auto"/>
              <w:ind w:left="578" w:right="200" w:hanging="240"/>
              <w:jc w:val="left"/>
              <w:textAlignment w:val="baseline"/>
              <w:rPr>
                <w:rFonts w:ascii="Times New Roman" w:eastAsia="함초롬바탕" w:hAnsi="Times New Roman" w:cs="Times New Roman"/>
                <w:color w:val="000000"/>
                <w:spacing w:val="-4"/>
                <w:kern w:val="0"/>
                <w:szCs w:val="20"/>
              </w:rPr>
            </w:pPr>
            <w:r w:rsidRPr="00D00BD7">
              <w:rPr>
                <w:rFonts w:ascii="Times New Roman" w:eastAsia="함초롬바탕" w:hAnsi="Times New Roman" w:cs="Times New Roman"/>
                <w:color w:val="000000"/>
                <w:spacing w:val="-4"/>
                <w:kern w:val="0"/>
                <w:szCs w:val="20"/>
              </w:rPr>
              <w:t>․</w:t>
            </w:r>
            <w:r>
              <w:rPr>
                <w:rFonts w:ascii="Times New Roman" w:eastAsia="함초롬바탕" w:hAnsi="Times New Roman" w:cs="Times New Roman"/>
                <w:color w:val="000000"/>
                <w:spacing w:val="-4"/>
                <w:kern w:val="0"/>
                <w:szCs w:val="20"/>
              </w:rPr>
              <w:t xml:space="preserve"> </w:t>
            </w:r>
            <w:r>
              <w:rPr>
                <w:rFonts w:ascii="Times New Roman" w:eastAsia="함초롬바탕" w:hAnsi="Times New Roman" w:cs="Times New Roman" w:hint="eastAsia"/>
                <w:color w:val="000000"/>
                <w:spacing w:val="-4"/>
                <w:kern w:val="0"/>
                <w:szCs w:val="20"/>
              </w:rPr>
              <w:t>Three</w:t>
            </w:r>
            <w:r w:rsidRPr="00D00BD7">
              <w:rPr>
                <w:rFonts w:ascii="Times New Roman" w:eastAsia="함초롬바탕" w:hAnsi="Times New Roman" w:cs="Times New Roman"/>
                <w:color w:val="000000"/>
                <w:kern w:val="0"/>
                <w:szCs w:val="20"/>
              </w:rPr>
              <w:t xml:space="preserve"> months of non-residency. (If the resident desires to remain at his/her residence during the disciplinary period, that person must get approval from the dean of Student Affairs and Admissions make payment equal to five times that of the normal dormitory fee.)</w:t>
            </w:r>
          </w:p>
        </w:tc>
      </w:tr>
      <w:tr w:rsidR="002812BA" w:rsidRPr="00D00BD7" w14:paraId="2675B680" w14:textId="77777777" w:rsidTr="00D00BD7">
        <w:trPr>
          <w:trHeight w:val="57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04642A"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spacing w:val="-4"/>
                <w:kern w:val="0"/>
                <w:szCs w:val="20"/>
                <w:u w:val="single" w:color="000000"/>
              </w:rPr>
              <w:t>30 or more</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AE0C53" w14:textId="77777777" w:rsidR="002812BA" w:rsidRPr="00D00BD7" w:rsidRDefault="002812BA" w:rsidP="00D00BD7">
            <w:pPr>
              <w:wordWrap/>
              <w:spacing w:after="0" w:line="276" w:lineRule="auto"/>
              <w:ind w:left="578" w:right="200" w:hanging="240"/>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spacing w:val="-4"/>
                <w:kern w:val="0"/>
                <w:szCs w:val="20"/>
              </w:rPr>
              <w:t>․ Six</w:t>
            </w:r>
            <w:r w:rsidRPr="00D00BD7">
              <w:rPr>
                <w:rFonts w:ascii="Times New Roman" w:eastAsia="함초롬바탕" w:hAnsi="Times New Roman" w:cs="Times New Roman"/>
                <w:color w:val="000000"/>
                <w:kern w:val="0"/>
                <w:szCs w:val="20"/>
              </w:rPr>
              <w:t xml:space="preserve"> months of non-residency. (If the resident desires to remain at his/her residence during the disciplinary period, that person must get approval from the dean of</w:t>
            </w:r>
            <w:r w:rsidR="00091EA3" w:rsidRPr="00D00BD7">
              <w:rPr>
                <w:rFonts w:ascii="Times New Roman" w:eastAsia="함초롬바탕" w:hAnsi="Times New Roman" w:cs="Times New Roman"/>
                <w:color w:val="000000"/>
                <w:kern w:val="0"/>
                <w:szCs w:val="20"/>
              </w:rPr>
              <w:t xml:space="preserve"> Student Affairs and </w:t>
            </w:r>
            <w:r w:rsidRPr="00D00BD7">
              <w:rPr>
                <w:rFonts w:ascii="Times New Roman" w:eastAsia="함초롬바탕" w:hAnsi="Times New Roman" w:cs="Times New Roman"/>
                <w:color w:val="000000"/>
                <w:kern w:val="0"/>
                <w:szCs w:val="20"/>
              </w:rPr>
              <w:t>Admissions make payment equal to five times that of the normal dormitory fee.)</w:t>
            </w:r>
          </w:p>
        </w:tc>
      </w:tr>
      <w:tr w:rsidR="002812BA" w:rsidRPr="00D00BD7" w14:paraId="76C9D9F9" w14:textId="77777777" w:rsidTr="00D00BD7">
        <w:trPr>
          <w:trHeight w:val="57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C74A2D"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spacing w:val="-4"/>
                <w:kern w:val="0"/>
                <w:szCs w:val="20"/>
                <w:u w:val="single" w:color="000000"/>
              </w:rPr>
              <w:t>40 or more</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742891" w14:textId="77777777" w:rsidR="002812BA" w:rsidRPr="00D00BD7" w:rsidRDefault="002812BA" w:rsidP="00D00BD7">
            <w:pPr>
              <w:wordWrap/>
              <w:spacing w:after="0" w:line="276" w:lineRule="auto"/>
              <w:ind w:left="578" w:right="200" w:hanging="240"/>
              <w:jc w:val="left"/>
              <w:textAlignment w:val="baseline"/>
              <w:rPr>
                <w:rFonts w:ascii="Times New Roman" w:eastAsia="굴림" w:hAnsi="Times New Roman" w:cs="Times New Roman"/>
                <w:color w:val="000000"/>
                <w:spacing w:val="-6"/>
                <w:kern w:val="0"/>
                <w:szCs w:val="20"/>
              </w:rPr>
            </w:pPr>
            <w:r w:rsidRPr="00D00BD7">
              <w:rPr>
                <w:rFonts w:ascii="Times New Roman" w:eastAsia="함초롬바탕" w:hAnsi="Times New Roman" w:cs="Times New Roman"/>
                <w:color w:val="000000"/>
                <w:spacing w:val="-6"/>
                <w:kern w:val="0"/>
                <w:szCs w:val="20"/>
              </w:rPr>
              <w:t xml:space="preserve">․ </w:t>
            </w:r>
            <w:r w:rsidRPr="00D00BD7">
              <w:rPr>
                <w:rFonts w:ascii="Times New Roman" w:eastAsia="함초롬바탕" w:hAnsi="Times New Roman" w:cs="Times New Roman"/>
                <w:color w:val="000000"/>
                <w:kern w:val="0"/>
                <w:szCs w:val="20"/>
              </w:rPr>
              <w:t xml:space="preserve">A full year of non-residency. (If the resident desires to remain at his/her residence during the disciplinary period, that person must get approval from the dean of </w:t>
            </w:r>
            <w:r w:rsidR="00091EA3" w:rsidRPr="00D00BD7">
              <w:rPr>
                <w:rFonts w:ascii="Times New Roman" w:eastAsia="함초롬바탕" w:hAnsi="Times New Roman" w:cs="Times New Roman"/>
                <w:color w:val="000000"/>
                <w:kern w:val="0"/>
                <w:szCs w:val="20"/>
              </w:rPr>
              <w:t xml:space="preserve">Student Affairs and </w:t>
            </w:r>
            <w:r w:rsidRPr="00D00BD7">
              <w:rPr>
                <w:rFonts w:ascii="Times New Roman" w:eastAsia="함초롬바탕" w:hAnsi="Times New Roman" w:cs="Times New Roman"/>
                <w:color w:val="000000"/>
                <w:kern w:val="0"/>
                <w:szCs w:val="20"/>
              </w:rPr>
              <w:t>Admissions make payment equal to five times that of the normal dormitory fee).</w:t>
            </w:r>
          </w:p>
        </w:tc>
      </w:tr>
      <w:tr w:rsidR="002812BA" w:rsidRPr="00D00BD7" w14:paraId="5B845DB9" w14:textId="77777777" w:rsidTr="00D00BD7">
        <w:trPr>
          <w:trHeight w:val="256"/>
        </w:trPr>
        <w:tc>
          <w:tcPr>
            <w:tcW w:w="12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9454EA"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spacing w:val="-4"/>
                <w:kern w:val="0"/>
                <w:szCs w:val="20"/>
              </w:rPr>
              <w:t>50 or more</w:t>
            </w:r>
          </w:p>
        </w:tc>
        <w:tc>
          <w:tcPr>
            <w:tcW w:w="76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276C09" w14:textId="77777777" w:rsidR="002812BA" w:rsidRPr="00D00BD7" w:rsidRDefault="002812BA" w:rsidP="00D00BD7">
            <w:pPr>
              <w:wordWrap/>
              <w:spacing w:after="0" w:line="276" w:lineRule="auto"/>
              <w:ind w:left="100" w:right="200"/>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spacing w:val="-4"/>
                <w:kern w:val="0"/>
                <w:szCs w:val="20"/>
              </w:rPr>
              <w:t>․ Permanent exclusion from residency.</w:t>
            </w:r>
          </w:p>
        </w:tc>
      </w:tr>
    </w:tbl>
    <w:p w14:paraId="4B94D5A5" w14:textId="77777777" w:rsidR="002812BA" w:rsidRPr="00D00BD7" w:rsidRDefault="002812BA" w:rsidP="00D00BD7">
      <w:pPr>
        <w:tabs>
          <w:tab w:val="left" w:pos="800"/>
          <w:tab w:val="left" w:pos="1600"/>
          <w:tab w:val="left" w:pos="2400"/>
          <w:tab w:val="left" w:pos="3200"/>
          <w:tab w:val="left" w:pos="4000"/>
          <w:tab w:val="left" w:pos="4178"/>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276" w:lineRule="auto"/>
        <w:ind w:left="240" w:hanging="240"/>
        <w:jc w:val="left"/>
        <w:textAlignment w:val="baseline"/>
        <w:rPr>
          <w:rFonts w:ascii="Times New Roman" w:eastAsia="함초롬바탕" w:hAnsi="Times New Roman" w:cs="Times New Roman"/>
          <w:color w:val="000000"/>
          <w:kern w:val="0"/>
          <w:szCs w:val="20"/>
        </w:rPr>
      </w:pPr>
    </w:p>
    <w:p w14:paraId="3DEEC669" w14:textId="77777777" w:rsidR="002812BA" w:rsidRDefault="002812BA" w:rsidP="00D00BD7">
      <w:pPr>
        <w:tabs>
          <w:tab w:val="left" w:pos="800"/>
          <w:tab w:val="left" w:pos="1600"/>
          <w:tab w:val="left" w:pos="2400"/>
          <w:tab w:val="left" w:pos="3200"/>
          <w:tab w:val="left" w:pos="4000"/>
          <w:tab w:val="left" w:pos="4178"/>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276" w:lineRule="auto"/>
        <w:ind w:left="240" w:hanging="240"/>
        <w:jc w:val="left"/>
        <w:textAlignment w:val="baseline"/>
        <w:rPr>
          <w:rFonts w:ascii="Times New Roman" w:eastAsia="함초롬바탕" w:hAnsi="Times New Roman" w:cs="Times New Roman"/>
          <w:color w:val="000000"/>
          <w:kern w:val="0"/>
          <w:szCs w:val="20"/>
        </w:rPr>
      </w:pPr>
    </w:p>
    <w:p w14:paraId="45FB0818" w14:textId="77777777" w:rsidR="002812BA" w:rsidRPr="00D00BD7" w:rsidRDefault="002812BA" w:rsidP="00D00BD7">
      <w:pPr>
        <w:tabs>
          <w:tab w:val="left" w:pos="800"/>
          <w:tab w:val="left" w:pos="1600"/>
          <w:tab w:val="left" w:pos="2400"/>
          <w:tab w:val="left" w:pos="3200"/>
          <w:tab w:val="left" w:pos="4000"/>
          <w:tab w:val="left" w:pos="4178"/>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276" w:lineRule="auto"/>
        <w:ind w:left="240" w:hanging="240"/>
        <w:jc w:val="left"/>
        <w:textAlignment w:val="baseline"/>
        <w:rPr>
          <w:rFonts w:ascii="Times New Roman" w:eastAsia="함초롬바탕" w:hAnsi="Times New Roman" w:cs="Times New Roman"/>
          <w:color w:val="000000"/>
          <w:kern w:val="0"/>
          <w:szCs w:val="20"/>
        </w:rPr>
      </w:pPr>
    </w:p>
    <w:p w14:paraId="6403858D" w14:textId="0FC68564" w:rsidR="002812BA" w:rsidRPr="00D00BD7" w:rsidRDefault="7EE7B225" w:rsidP="63FCACCC">
      <w:pPr>
        <w:tabs>
          <w:tab w:val="left" w:pos="800"/>
          <w:tab w:val="left" w:pos="1600"/>
          <w:tab w:val="left" w:pos="2400"/>
          <w:tab w:val="left" w:pos="3200"/>
          <w:tab w:val="left" w:pos="4000"/>
          <w:tab w:val="left" w:pos="4178"/>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276" w:lineRule="auto"/>
        <w:ind w:left="240" w:hanging="240"/>
        <w:jc w:val="left"/>
        <w:textAlignment w:val="baseline"/>
        <w:rPr>
          <w:rFonts w:ascii="Times New Roman" w:eastAsia="함초롬바탕" w:hAnsi="Times New Roman" w:cs="Times New Roman"/>
          <w:color w:val="000000"/>
          <w:kern w:val="0"/>
        </w:rPr>
      </w:pPr>
      <w:r w:rsidRPr="63FCACCC">
        <w:rPr>
          <w:rFonts w:ascii="Times New Roman" w:eastAsia="함초롬바탕" w:hAnsi="Times New Roman" w:cs="Times New Roman"/>
          <w:color w:val="000000"/>
          <w:kern w:val="0"/>
        </w:rPr>
        <w:t>[A</w:t>
      </w:r>
      <w:r w:rsidR="7974168D" w:rsidRPr="63FCACCC">
        <w:rPr>
          <w:rFonts w:ascii="Times New Roman" w:eastAsia="함초롬바탕" w:hAnsi="Times New Roman" w:cs="Times New Roman"/>
          <w:color w:val="000000"/>
          <w:kern w:val="0"/>
        </w:rPr>
        <w:t xml:space="preserve">ppendix </w:t>
      </w:r>
      <w:r w:rsidRPr="63FCACCC">
        <w:rPr>
          <w:rFonts w:ascii="Times New Roman" w:eastAsia="함초롬바탕" w:hAnsi="Times New Roman" w:cs="Times New Roman"/>
          <w:color w:val="000000"/>
          <w:kern w:val="0"/>
        </w:rPr>
        <w:t xml:space="preserve">Chart 3] </w:t>
      </w:r>
    </w:p>
    <w:p w14:paraId="71A345BC"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 w:val="24"/>
          <w:szCs w:val="24"/>
        </w:rPr>
      </w:pPr>
      <w:r w:rsidRPr="00D00BD7">
        <w:rPr>
          <w:rFonts w:ascii="Times New Roman" w:eastAsia="함초롬바탕" w:hAnsi="Times New Roman" w:cs="Times New Roman"/>
          <w:b/>
          <w:bCs/>
          <w:color w:val="000000"/>
          <w:kern w:val="0"/>
          <w:sz w:val="24"/>
          <w:szCs w:val="24"/>
        </w:rPr>
        <w:t>Criteria for Issuing Reward Points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077"/>
        <w:gridCol w:w="943"/>
      </w:tblGrid>
      <w:tr w:rsidR="002812BA" w:rsidRPr="00D00BD7" w14:paraId="2B1881D1" w14:textId="77777777" w:rsidTr="63FCACCC">
        <w:trPr>
          <w:trHeight w:val="2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1029D731"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kern w:val="0"/>
                <w:szCs w:val="20"/>
              </w:rPr>
              <w:t>Qualifications</w:t>
            </w:r>
          </w:p>
        </w:tc>
        <w:tc>
          <w:tcPr>
            <w:tcW w:w="94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4B937482" w14:textId="77777777" w:rsidR="002812BA" w:rsidRPr="00D00BD7" w:rsidRDefault="002812BA" w:rsidP="00D00BD7">
            <w:pPr>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b/>
                <w:bCs/>
                <w:color w:val="000000"/>
                <w:kern w:val="0"/>
                <w:szCs w:val="20"/>
              </w:rPr>
              <w:t>Points Rewarded</w:t>
            </w:r>
          </w:p>
        </w:tc>
      </w:tr>
      <w:tr w:rsidR="002812BA" w:rsidRPr="00D00BD7" w14:paraId="6E5422FD" w14:textId="77777777" w:rsidTr="63FCACCC">
        <w:trPr>
          <w:trHeight w:val="2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2890F988"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1. Residents who have contributed to preventing or handling an accident.</w:t>
            </w:r>
          </w:p>
        </w:tc>
        <w:tc>
          <w:tcPr>
            <w:tcW w:w="94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60DA3216"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30</w:t>
            </w:r>
          </w:p>
        </w:tc>
      </w:tr>
      <w:tr w:rsidR="002812BA" w:rsidRPr="00D00BD7" w14:paraId="15EBB776" w14:textId="77777777" w:rsidTr="63FCACCC">
        <w:trPr>
          <w:trHeight w:val="2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2559006F"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 xml:space="preserve">2. Residents recognized for greatly contributing towards creating a studious atmosphere. </w:t>
            </w:r>
          </w:p>
        </w:tc>
        <w:tc>
          <w:tcPr>
            <w:tcW w:w="94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1C203047"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25</w:t>
            </w:r>
          </w:p>
        </w:tc>
      </w:tr>
      <w:tr w:rsidR="002812BA" w:rsidRPr="00D00BD7" w14:paraId="042A767E" w14:textId="77777777" w:rsidTr="63FCACCC">
        <w:trPr>
          <w:trHeight w:val="6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0A664F70"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3. Residents recognized for great service towards dormitory management and operations (</w:t>
            </w:r>
            <w:proofErr w:type="spellStart"/>
            <w:r w:rsidRPr="00D00BD7">
              <w:rPr>
                <w:rFonts w:ascii="Times New Roman" w:eastAsia="함초롬바탕" w:hAnsi="Times New Roman" w:cs="Times New Roman"/>
                <w:color w:val="000000"/>
                <w:kern w:val="0"/>
                <w:szCs w:val="20"/>
              </w:rPr>
              <w:t>eg</w:t>
            </w:r>
            <w:proofErr w:type="spellEnd"/>
            <w:r w:rsidRPr="00D00BD7">
              <w:rPr>
                <w:rFonts w:ascii="Times New Roman" w:eastAsia="함초롬바탕" w:hAnsi="Times New Roman" w:cs="Times New Roman"/>
                <w:color w:val="000000"/>
                <w:kern w:val="0"/>
                <w:szCs w:val="20"/>
              </w:rPr>
              <w:t>., reporting cases of possession of prohibited items or using such items, reporting occupancies of rooms without approval).</w:t>
            </w:r>
          </w:p>
        </w:tc>
        <w:tc>
          <w:tcPr>
            <w:tcW w:w="94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5007C906"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20</w:t>
            </w:r>
          </w:p>
        </w:tc>
      </w:tr>
      <w:tr w:rsidR="002812BA" w:rsidRPr="00D00BD7" w14:paraId="16BBA824" w14:textId="77777777" w:rsidTr="63FCACCC">
        <w:trPr>
          <w:trHeight w:val="6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49AF8C17"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 xml:space="preserve">4. Residents exhibiting a spirit of service or sacrifice. </w:t>
            </w:r>
          </w:p>
          <w:p w14:paraId="224C7743"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 xml:space="preserve">5. Residents who use facilities and items conservatively and keep them well organized. </w:t>
            </w:r>
          </w:p>
        </w:tc>
        <w:tc>
          <w:tcPr>
            <w:tcW w:w="94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423D4B9D"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15</w:t>
            </w:r>
          </w:p>
        </w:tc>
      </w:tr>
      <w:tr w:rsidR="002812BA" w:rsidRPr="00D00BD7" w14:paraId="3EC07A6C" w14:textId="77777777" w:rsidTr="63FCACCC">
        <w:trPr>
          <w:trHeight w:val="656"/>
        </w:trPr>
        <w:tc>
          <w:tcPr>
            <w:tcW w:w="8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23EA3C98"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left"/>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lastRenderedPageBreak/>
              <w:t>6. Residents who set an example for others by maintaining order (recommended by the House Committee or housemaster).</w:t>
            </w:r>
          </w:p>
        </w:tc>
        <w:tc>
          <w:tcPr>
            <w:tcW w:w="94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vAlign w:val="center"/>
            <w:hideMark/>
          </w:tcPr>
          <w:p w14:paraId="446DE71A" w14:textId="77777777" w:rsidR="002812BA" w:rsidRPr="00D00BD7" w:rsidRDefault="002812BA" w:rsidP="00D00BD7">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76" w:lineRule="auto"/>
              <w:jc w:val="center"/>
              <w:textAlignment w:val="baseline"/>
              <w:rPr>
                <w:rFonts w:ascii="Times New Roman" w:eastAsia="굴림" w:hAnsi="Times New Roman" w:cs="Times New Roman"/>
                <w:color w:val="000000"/>
                <w:kern w:val="0"/>
                <w:szCs w:val="20"/>
              </w:rPr>
            </w:pPr>
            <w:r w:rsidRPr="00D00BD7">
              <w:rPr>
                <w:rFonts w:ascii="Times New Roman" w:eastAsia="함초롬바탕" w:hAnsi="Times New Roman" w:cs="Times New Roman"/>
                <w:color w:val="000000"/>
                <w:kern w:val="0"/>
                <w:szCs w:val="20"/>
              </w:rPr>
              <w:t>10</w:t>
            </w:r>
          </w:p>
        </w:tc>
      </w:tr>
    </w:tbl>
    <w:p w14:paraId="4101652C" w14:textId="77777777" w:rsidR="002812BA" w:rsidRPr="002812BA" w:rsidRDefault="002812BA" w:rsidP="002812BA">
      <w:pPr>
        <w:spacing w:after="0" w:line="240" w:lineRule="auto"/>
        <w:jc w:val="left"/>
        <w:textAlignment w:val="baseline"/>
        <w:rPr>
          <w:rFonts w:ascii="함초롬바탕" w:eastAsia="함초롬바탕" w:hAnsi="굴림" w:cs="굴림"/>
          <w:color w:val="000000"/>
          <w:kern w:val="0"/>
          <w:szCs w:val="20"/>
        </w:rPr>
      </w:pPr>
    </w:p>
    <w:p w14:paraId="6B699379" w14:textId="64EA96ED" w:rsidR="002812BA" w:rsidRPr="00C05600" w:rsidRDefault="009E3EBF" w:rsidP="00C05600">
      <w:pPr>
        <w:spacing w:after="0" w:line="384" w:lineRule="auto"/>
        <w:textAlignment w:val="baseline"/>
        <w:rPr>
          <w:rFonts w:ascii="Times New Roman" w:eastAsia="한컴바탕" w:hAnsi="Times New Roman" w:cs="Times New Roman" w:hint="eastAsia"/>
          <w:color w:val="000000"/>
          <w:kern w:val="0"/>
          <w:szCs w:val="20"/>
        </w:rPr>
      </w:pPr>
      <w:r w:rsidRPr="00C05600">
        <w:rPr>
          <w:rFonts w:ascii="Times New Roman" w:eastAsia="한컴바탕" w:hAnsi="Times New Roman" w:cs="Times New Roman"/>
          <w:color w:val="000000"/>
          <w:kern w:val="0"/>
          <w:szCs w:val="20"/>
        </w:rPr>
        <w:t xml:space="preserve">The Korean version shall always prevail in case of any discrepancy or inconsistency between Korean version and its English version. </w:t>
      </w:r>
    </w:p>
    <w:sectPr w:rsidR="002812BA" w:rsidRPr="00C0560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한양신명조">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휴먼명조">
    <w:altName w:val="바탕"/>
    <w:panose1 w:val="02010504000101010101"/>
    <w:charset w:val="81"/>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7F"/>
    <w:multiLevelType w:val="hybridMultilevel"/>
    <w:tmpl w:val="B6B0233E"/>
    <w:lvl w:ilvl="0" w:tplc="C6D67430">
      <w:start w:val="1"/>
      <w:numFmt w:val="decimal"/>
      <w:lvlText w:val="%1."/>
      <w:lvlJc w:val="left"/>
      <w:pPr>
        <w:ind w:left="760" w:hanging="360"/>
      </w:pPr>
      <w:rPr>
        <w:rFonts w:eastAsia="함초롬바탕" w:hint="default"/>
        <w:b/>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4E31D1B"/>
    <w:multiLevelType w:val="multilevel"/>
    <w:tmpl w:val="A58695B4"/>
    <w:lvl w:ilvl="0">
      <w:start w:val="1"/>
      <w:numFmt w:val="decimal"/>
      <w:suff w:val="space"/>
      <w:lvlText w:val="※"/>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690B3A"/>
    <w:multiLevelType w:val="multilevel"/>
    <w:tmpl w:val="E25A4C4E"/>
    <w:lvl w:ilvl="0">
      <w:start w:val="1"/>
      <w:numFmt w:val="decimal"/>
      <w:pStyle w:val="a"/>
      <w:suff w:val="space"/>
      <w:lvlText w:val="※"/>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295433"/>
    <w:multiLevelType w:val="multilevel"/>
    <w:tmpl w:val="FFAE57E6"/>
    <w:lvl w:ilvl="0">
      <w:start w:val="1"/>
      <w:numFmt w:val="decimal"/>
      <w:suff w:val="space"/>
      <w:lvlText w:val="※"/>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B30E43"/>
    <w:multiLevelType w:val="multilevel"/>
    <w:tmpl w:val="93DA919A"/>
    <w:lvl w:ilvl="0">
      <w:start w:val="1"/>
      <w:numFmt w:val="decimal"/>
      <w:suff w:val="space"/>
      <w:lvlText w:val="※"/>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BA"/>
    <w:rsid w:val="00091EA3"/>
    <w:rsid w:val="00112034"/>
    <w:rsid w:val="001442BE"/>
    <w:rsid w:val="00182479"/>
    <w:rsid w:val="001B23CA"/>
    <w:rsid w:val="001B5935"/>
    <w:rsid w:val="002422C5"/>
    <w:rsid w:val="002812BA"/>
    <w:rsid w:val="002A15BE"/>
    <w:rsid w:val="00342CF1"/>
    <w:rsid w:val="004050DB"/>
    <w:rsid w:val="00437078"/>
    <w:rsid w:val="004539E1"/>
    <w:rsid w:val="004C1FBA"/>
    <w:rsid w:val="00667578"/>
    <w:rsid w:val="007974D1"/>
    <w:rsid w:val="007D05CD"/>
    <w:rsid w:val="00804AB2"/>
    <w:rsid w:val="008C5074"/>
    <w:rsid w:val="008F41FC"/>
    <w:rsid w:val="00920704"/>
    <w:rsid w:val="00955C01"/>
    <w:rsid w:val="009E3EBF"/>
    <w:rsid w:val="00A462A6"/>
    <w:rsid w:val="00AD5CF0"/>
    <w:rsid w:val="00AE5F6F"/>
    <w:rsid w:val="00C05600"/>
    <w:rsid w:val="00D00BD7"/>
    <w:rsid w:val="00D345F9"/>
    <w:rsid w:val="00E42ED0"/>
    <w:rsid w:val="00F5011C"/>
    <w:rsid w:val="00FB3FC3"/>
    <w:rsid w:val="01E9E6EE"/>
    <w:rsid w:val="023A4126"/>
    <w:rsid w:val="03571B37"/>
    <w:rsid w:val="03628D4A"/>
    <w:rsid w:val="04BBDD4E"/>
    <w:rsid w:val="05972B60"/>
    <w:rsid w:val="064C2873"/>
    <w:rsid w:val="06B9F7E4"/>
    <w:rsid w:val="072D6588"/>
    <w:rsid w:val="0AAC7AAA"/>
    <w:rsid w:val="0B2273B2"/>
    <w:rsid w:val="0C3CC7B2"/>
    <w:rsid w:val="0CF3996B"/>
    <w:rsid w:val="0CFDFD7D"/>
    <w:rsid w:val="0DD8A94F"/>
    <w:rsid w:val="0DE93B72"/>
    <w:rsid w:val="0F6C786B"/>
    <w:rsid w:val="0FD101BA"/>
    <w:rsid w:val="103497EF"/>
    <w:rsid w:val="104E037E"/>
    <w:rsid w:val="108EDEEC"/>
    <w:rsid w:val="10CC6BE3"/>
    <w:rsid w:val="12B29D6B"/>
    <w:rsid w:val="13ADBC42"/>
    <w:rsid w:val="16A4484B"/>
    <w:rsid w:val="178CBAC3"/>
    <w:rsid w:val="1953800C"/>
    <w:rsid w:val="1B4DEDB2"/>
    <w:rsid w:val="1B77B96E"/>
    <w:rsid w:val="1C40E41E"/>
    <w:rsid w:val="1C50F33E"/>
    <w:rsid w:val="1CBC4F29"/>
    <w:rsid w:val="1D3CC8AB"/>
    <w:rsid w:val="1F802CC9"/>
    <w:rsid w:val="1F889400"/>
    <w:rsid w:val="203DEAEE"/>
    <w:rsid w:val="2081319D"/>
    <w:rsid w:val="21EF4889"/>
    <w:rsid w:val="22862587"/>
    <w:rsid w:val="22C034C2"/>
    <w:rsid w:val="22C22D00"/>
    <w:rsid w:val="2322E58D"/>
    <w:rsid w:val="2465EAE7"/>
    <w:rsid w:val="24970BC4"/>
    <w:rsid w:val="24C9DB95"/>
    <w:rsid w:val="25E892EB"/>
    <w:rsid w:val="26361FFC"/>
    <w:rsid w:val="266395DF"/>
    <w:rsid w:val="267BBA73"/>
    <w:rsid w:val="26D46858"/>
    <w:rsid w:val="2720D4C7"/>
    <w:rsid w:val="28FD44B2"/>
    <w:rsid w:val="298FC484"/>
    <w:rsid w:val="2A25CAAD"/>
    <w:rsid w:val="2B817C62"/>
    <w:rsid w:val="2C70FCCC"/>
    <w:rsid w:val="2CB5AA96"/>
    <w:rsid w:val="2DF501C1"/>
    <w:rsid w:val="2EC1277C"/>
    <w:rsid w:val="2EEC0B02"/>
    <w:rsid w:val="2FA6E09F"/>
    <w:rsid w:val="2FF65AE8"/>
    <w:rsid w:val="30385552"/>
    <w:rsid w:val="30396435"/>
    <w:rsid w:val="32D7B952"/>
    <w:rsid w:val="3660F363"/>
    <w:rsid w:val="37398BF9"/>
    <w:rsid w:val="373A82A0"/>
    <w:rsid w:val="394F7FD4"/>
    <w:rsid w:val="3AD02F9A"/>
    <w:rsid w:val="3B2879E0"/>
    <w:rsid w:val="3B452A64"/>
    <w:rsid w:val="3C0FFB77"/>
    <w:rsid w:val="3CC789C7"/>
    <w:rsid w:val="3E09C89A"/>
    <w:rsid w:val="3EE1097E"/>
    <w:rsid w:val="3EF3A5C9"/>
    <w:rsid w:val="467B2125"/>
    <w:rsid w:val="4BDA1657"/>
    <w:rsid w:val="4D0BAC01"/>
    <w:rsid w:val="4E9CBD46"/>
    <w:rsid w:val="4F11B719"/>
    <w:rsid w:val="4F13AF57"/>
    <w:rsid w:val="53CDF81D"/>
    <w:rsid w:val="54584B2D"/>
    <w:rsid w:val="589CC161"/>
    <w:rsid w:val="5B30FC94"/>
    <w:rsid w:val="5B61345A"/>
    <w:rsid w:val="5B75B607"/>
    <w:rsid w:val="5BEBAF0F"/>
    <w:rsid w:val="5ED380FE"/>
    <w:rsid w:val="5F293BA9"/>
    <w:rsid w:val="61581A49"/>
    <w:rsid w:val="61C7CABE"/>
    <w:rsid w:val="62524573"/>
    <w:rsid w:val="62E903E1"/>
    <w:rsid w:val="63FCACCC"/>
    <w:rsid w:val="647E005B"/>
    <w:rsid w:val="650F83CC"/>
    <w:rsid w:val="6723AA2F"/>
    <w:rsid w:val="69E355D9"/>
    <w:rsid w:val="6A74E64A"/>
    <w:rsid w:val="6B35E587"/>
    <w:rsid w:val="6CD24FC3"/>
    <w:rsid w:val="6E254711"/>
    <w:rsid w:val="71A5270B"/>
    <w:rsid w:val="71D9A9EF"/>
    <w:rsid w:val="753364DB"/>
    <w:rsid w:val="7814688F"/>
    <w:rsid w:val="7974168D"/>
    <w:rsid w:val="79B038F0"/>
    <w:rsid w:val="79ECB322"/>
    <w:rsid w:val="7B5354F0"/>
    <w:rsid w:val="7B7FDD76"/>
    <w:rsid w:val="7CE7D9B2"/>
    <w:rsid w:val="7EE7B2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BAE8"/>
  <w15:chartTrackingRefBased/>
  <w15:docId w15:val="{4816AE35-F4BF-4945-882D-6D88CECC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2479"/>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basedOn w:val="a0"/>
    <w:rsid w:val="002812BA"/>
    <w:pPr>
      <w:spacing w:after="0" w:line="384" w:lineRule="auto"/>
      <w:textAlignment w:val="baseline"/>
    </w:pPr>
    <w:rPr>
      <w:rFonts w:ascii="함초롬바탕" w:eastAsia="굴림" w:hAnsi="굴림" w:cs="굴림"/>
      <w:color w:val="000000"/>
      <w:kern w:val="0"/>
      <w:szCs w:val="20"/>
    </w:rPr>
  </w:style>
  <w:style w:type="paragraph" w:styleId="a5">
    <w:name w:val="Body Text"/>
    <w:basedOn w:val="a0"/>
    <w:link w:val="Char"/>
    <w:uiPriority w:val="99"/>
    <w:semiHidden/>
    <w:unhideWhenUsed/>
    <w:rsid w:val="002812BA"/>
    <w:pPr>
      <w:spacing w:after="0" w:line="384" w:lineRule="auto"/>
      <w:ind w:left="300"/>
      <w:textAlignment w:val="baseline"/>
    </w:pPr>
    <w:rPr>
      <w:rFonts w:ascii="함초롬바탕" w:eastAsia="굴림" w:hAnsi="굴림" w:cs="굴림"/>
      <w:color w:val="000000"/>
      <w:kern w:val="0"/>
      <w:szCs w:val="20"/>
    </w:rPr>
  </w:style>
  <w:style w:type="character" w:customStyle="1" w:styleId="Char">
    <w:name w:val="본문 Char"/>
    <w:basedOn w:val="a1"/>
    <w:link w:val="a5"/>
    <w:uiPriority w:val="99"/>
    <w:semiHidden/>
    <w:rsid w:val="002812BA"/>
    <w:rPr>
      <w:rFonts w:ascii="함초롬바탕" w:eastAsia="굴림" w:hAnsi="굴림" w:cs="굴림"/>
      <w:color w:val="000000"/>
      <w:kern w:val="0"/>
      <w:szCs w:val="20"/>
    </w:rPr>
  </w:style>
  <w:style w:type="paragraph" w:customStyle="1" w:styleId="1">
    <w:name w:val="본문내용1"/>
    <w:basedOn w:val="a0"/>
    <w:rsid w:val="002812BA"/>
    <w:pPr>
      <w:spacing w:after="0" w:line="384" w:lineRule="auto"/>
      <w:ind w:firstLine="84"/>
      <w:textAlignment w:val="baseline"/>
    </w:pPr>
    <w:rPr>
      <w:rFonts w:ascii="한컴바탕" w:eastAsia="굴림" w:hAnsi="굴림" w:cs="굴림"/>
      <w:color w:val="000000"/>
      <w:kern w:val="0"/>
      <w:sz w:val="22"/>
    </w:rPr>
  </w:style>
  <w:style w:type="paragraph" w:customStyle="1" w:styleId="a">
    <w:name w:val="벌표 서명 ※"/>
    <w:basedOn w:val="a0"/>
    <w:rsid w:val="002812BA"/>
    <w:pPr>
      <w:numPr>
        <w:numId w:val="2"/>
      </w:numPr>
      <w:spacing w:after="0" w:line="384" w:lineRule="auto"/>
      <w:textAlignment w:val="baseline"/>
    </w:pPr>
    <w:rPr>
      <w:rFonts w:ascii="함초롬바탕" w:eastAsia="굴림" w:hAnsi="굴림" w:cs="굴림"/>
      <w:color w:val="000000"/>
      <w:kern w:val="0"/>
      <w:szCs w:val="20"/>
    </w:rPr>
  </w:style>
  <w:style w:type="paragraph" w:customStyle="1" w:styleId="3">
    <w:name w:val="바탕글 사본3"/>
    <w:basedOn w:val="a0"/>
    <w:rsid w:val="002812BA"/>
    <w:pPr>
      <w:snapToGrid w:val="0"/>
      <w:spacing w:after="0" w:line="360" w:lineRule="auto"/>
      <w:textAlignment w:val="baseline"/>
    </w:pPr>
    <w:rPr>
      <w:rFonts w:ascii="한양신명조" w:eastAsia="굴림" w:hAnsi="굴림" w:cs="굴림"/>
      <w:color w:val="000000"/>
      <w:kern w:val="0"/>
      <w:sz w:val="24"/>
      <w:szCs w:val="24"/>
    </w:rPr>
  </w:style>
  <w:style w:type="paragraph" w:customStyle="1" w:styleId="MS">
    <w:name w:val="MS바탕글"/>
    <w:basedOn w:val="a0"/>
    <w:rsid w:val="002812BA"/>
    <w:pPr>
      <w:snapToGrid w:val="0"/>
      <w:spacing w:after="0" w:line="384" w:lineRule="auto"/>
      <w:textAlignment w:val="baseline"/>
    </w:pPr>
    <w:rPr>
      <w:rFonts w:ascii="한컴바탕" w:eastAsia="굴림" w:hAnsi="굴림" w:cs="굴림"/>
      <w:color w:val="000000"/>
      <w:kern w:val="0"/>
      <w:szCs w:val="20"/>
    </w:rPr>
  </w:style>
  <w:style w:type="character" w:styleId="a6">
    <w:name w:val="Hyperlink"/>
    <w:basedOn w:val="a1"/>
    <w:uiPriority w:val="99"/>
    <w:semiHidden/>
    <w:unhideWhenUsed/>
    <w:rsid w:val="002812BA"/>
    <w:rPr>
      <w:color w:val="0000FF"/>
      <w:u w:val="single"/>
    </w:rPr>
  </w:style>
  <w:style w:type="paragraph" w:styleId="a7">
    <w:name w:val="List Paragraph"/>
    <w:basedOn w:val="a0"/>
    <w:uiPriority w:val="34"/>
    <w:qFormat/>
    <w:rsid w:val="00F5011C"/>
    <w:pPr>
      <w:ind w:leftChars="400" w:left="800"/>
    </w:pPr>
  </w:style>
  <w:style w:type="paragraph" w:styleId="a8">
    <w:name w:val="Balloon Text"/>
    <w:basedOn w:val="a0"/>
    <w:link w:val="Char0"/>
    <w:uiPriority w:val="99"/>
    <w:semiHidden/>
    <w:unhideWhenUsed/>
    <w:rsid w:val="00C05600"/>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1"/>
    <w:link w:val="a8"/>
    <w:uiPriority w:val="99"/>
    <w:semiHidden/>
    <w:rsid w:val="00C056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19706">
      <w:bodyDiv w:val="1"/>
      <w:marLeft w:val="0"/>
      <w:marRight w:val="0"/>
      <w:marTop w:val="0"/>
      <w:marBottom w:val="0"/>
      <w:divBdr>
        <w:top w:val="none" w:sz="0" w:space="0" w:color="auto"/>
        <w:left w:val="none" w:sz="0" w:space="0" w:color="auto"/>
        <w:bottom w:val="none" w:sz="0" w:space="0" w:color="auto"/>
        <w:right w:val="none" w:sz="0" w:space="0" w:color="auto"/>
      </w:divBdr>
    </w:div>
    <w:div w:id="310138194">
      <w:bodyDiv w:val="1"/>
      <w:marLeft w:val="0"/>
      <w:marRight w:val="0"/>
      <w:marTop w:val="0"/>
      <w:marBottom w:val="0"/>
      <w:divBdr>
        <w:top w:val="none" w:sz="0" w:space="0" w:color="auto"/>
        <w:left w:val="none" w:sz="0" w:space="0" w:color="auto"/>
        <w:bottom w:val="none" w:sz="0" w:space="0" w:color="auto"/>
        <w:right w:val="none" w:sz="0" w:space="0" w:color="auto"/>
      </w:divBdr>
    </w:div>
    <w:div w:id="353112861">
      <w:bodyDiv w:val="1"/>
      <w:marLeft w:val="0"/>
      <w:marRight w:val="0"/>
      <w:marTop w:val="0"/>
      <w:marBottom w:val="0"/>
      <w:divBdr>
        <w:top w:val="none" w:sz="0" w:space="0" w:color="auto"/>
        <w:left w:val="none" w:sz="0" w:space="0" w:color="auto"/>
        <w:bottom w:val="none" w:sz="0" w:space="0" w:color="auto"/>
        <w:right w:val="none" w:sz="0" w:space="0" w:color="auto"/>
      </w:divBdr>
    </w:div>
    <w:div w:id="557979652">
      <w:bodyDiv w:val="1"/>
      <w:marLeft w:val="0"/>
      <w:marRight w:val="0"/>
      <w:marTop w:val="0"/>
      <w:marBottom w:val="0"/>
      <w:divBdr>
        <w:top w:val="none" w:sz="0" w:space="0" w:color="auto"/>
        <w:left w:val="none" w:sz="0" w:space="0" w:color="auto"/>
        <w:bottom w:val="none" w:sz="0" w:space="0" w:color="auto"/>
        <w:right w:val="none" w:sz="0" w:space="0" w:color="auto"/>
      </w:divBdr>
    </w:div>
    <w:div w:id="646400931">
      <w:bodyDiv w:val="1"/>
      <w:marLeft w:val="0"/>
      <w:marRight w:val="0"/>
      <w:marTop w:val="0"/>
      <w:marBottom w:val="0"/>
      <w:divBdr>
        <w:top w:val="none" w:sz="0" w:space="0" w:color="auto"/>
        <w:left w:val="none" w:sz="0" w:space="0" w:color="auto"/>
        <w:bottom w:val="none" w:sz="0" w:space="0" w:color="auto"/>
        <w:right w:val="none" w:sz="0" w:space="0" w:color="auto"/>
      </w:divBdr>
    </w:div>
    <w:div w:id="656957551">
      <w:bodyDiv w:val="1"/>
      <w:marLeft w:val="0"/>
      <w:marRight w:val="0"/>
      <w:marTop w:val="0"/>
      <w:marBottom w:val="0"/>
      <w:divBdr>
        <w:top w:val="none" w:sz="0" w:space="0" w:color="auto"/>
        <w:left w:val="none" w:sz="0" w:space="0" w:color="auto"/>
        <w:bottom w:val="none" w:sz="0" w:space="0" w:color="auto"/>
        <w:right w:val="none" w:sz="0" w:space="0" w:color="auto"/>
      </w:divBdr>
    </w:div>
    <w:div w:id="689373789">
      <w:bodyDiv w:val="1"/>
      <w:marLeft w:val="0"/>
      <w:marRight w:val="0"/>
      <w:marTop w:val="0"/>
      <w:marBottom w:val="0"/>
      <w:divBdr>
        <w:top w:val="none" w:sz="0" w:space="0" w:color="auto"/>
        <w:left w:val="none" w:sz="0" w:space="0" w:color="auto"/>
        <w:bottom w:val="none" w:sz="0" w:space="0" w:color="auto"/>
        <w:right w:val="none" w:sz="0" w:space="0" w:color="auto"/>
      </w:divBdr>
    </w:div>
    <w:div w:id="774636505">
      <w:bodyDiv w:val="1"/>
      <w:marLeft w:val="0"/>
      <w:marRight w:val="0"/>
      <w:marTop w:val="0"/>
      <w:marBottom w:val="0"/>
      <w:divBdr>
        <w:top w:val="none" w:sz="0" w:space="0" w:color="auto"/>
        <w:left w:val="none" w:sz="0" w:space="0" w:color="auto"/>
        <w:bottom w:val="none" w:sz="0" w:space="0" w:color="auto"/>
        <w:right w:val="none" w:sz="0" w:space="0" w:color="auto"/>
      </w:divBdr>
    </w:div>
    <w:div w:id="805926075">
      <w:bodyDiv w:val="1"/>
      <w:marLeft w:val="0"/>
      <w:marRight w:val="0"/>
      <w:marTop w:val="0"/>
      <w:marBottom w:val="0"/>
      <w:divBdr>
        <w:top w:val="none" w:sz="0" w:space="0" w:color="auto"/>
        <w:left w:val="none" w:sz="0" w:space="0" w:color="auto"/>
        <w:bottom w:val="none" w:sz="0" w:space="0" w:color="auto"/>
        <w:right w:val="none" w:sz="0" w:space="0" w:color="auto"/>
      </w:divBdr>
    </w:div>
    <w:div w:id="838695940">
      <w:bodyDiv w:val="1"/>
      <w:marLeft w:val="0"/>
      <w:marRight w:val="0"/>
      <w:marTop w:val="0"/>
      <w:marBottom w:val="0"/>
      <w:divBdr>
        <w:top w:val="none" w:sz="0" w:space="0" w:color="auto"/>
        <w:left w:val="none" w:sz="0" w:space="0" w:color="auto"/>
        <w:bottom w:val="none" w:sz="0" w:space="0" w:color="auto"/>
        <w:right w:val="none" w:sz="0" w:space="0" w:color="auto"/>
      </w:divBdr>
    </w:div>
    <w:div w:id="928196255">
      <w:bodyDiv w:val="1"/>
      <w:marLeft w:val="0"/>
      <w:marRight w:val="0"/>
      <w:marTop w:val="0"/>
      <w:marBottom w:val="0"/>
      <w:divBdr>
        <w:top w:val="none" w:sz="0" w:space="0" w:color="auto"/>
        <w:left w:val="none" w:sz="0" w:space="0" w:color="auto"/>
        <w:bottom w:val="none" w:sz="0" w:space="0" w:color="auto"/>
        <w:right w:val="none" w:sz="0" w:space="0" w:color="auto"/>
      </w:divBdr>
    </w:div>
    <w:div w:id="1100298723">
      <w:bodyDiv w:val="1"/>
      <w:marLeft w:val="0"/>
      <w:marRight w:val="0"/>
      <w:marTop w:val="0"/>
      <w:marBottom w:val="0"/>
      <w:divBdr>
        <w:top w:val="none" w:sz="0" w:space="0" w:color="auto"/>
        <w:left w:val="none" w:sz="0" w:space="0" w:color="auto"/>
        <w:bottom w:val="none" w:sz="0" w:space="0" w:color="auto"/>
        <w:right w:val="none" w:sz="0" w:space="0" w:color="auto"/>
      </w:divBdr>
    </w:div>
    <w:div w:id="1261261870">
      <w:bodyDiv w:val="1"/>
      <w:marLeft w:val="0"/>
      <w:marRight w:val="0"/>
      <w:marTop w:val="0"/>
      <w:marBottom w:val="0"/>
      <w:divBdr>
        <w:top w:val="none" w:sz="0" w:space="0" w:color="auto"/>
        <w:left w:val="none" w:sz="0" w:space="0" w:color="auto"/>
        <w:bottom w:val="none" w:sz="0" w:space="0" w:color="auto"/>
        <w:right w:val="none" w:sz="0" w:space="0" w:color="auto"/>
      </w:divBdr>
    </w:div>
    <w:div w:id="1291394715">
      <w:bodyDiv w:val="1"/>
      <w:marLeft w:val="0"/>
      <w:marRight w:val="0"/>
      <w:marTop w:val="0"/>
      <w:marBottom w:val="0"/>
      <w:divBdr>
        <w:top w:val="none" w:sz="0" w:space="0" w:color="auto"/>
        <w:left w:val="none" w:sz="0" w:space="0" w:color="auto"/>
        <w:bottom w:val="none" w:sz="0" w:space="0" w:color="auto"/>
        <w:right w:val="none" w:sz="0" w:space="0" w:color="auto"/>
      </w:divBdr>
    </w:div>
    <w:div w:id="1364943372">
      <w:bodyDiv w:val="1"/>
      <w:marLeft w:val="0"/>
      <w:marRight w:val="0"/>
      <w:marTop w:val="0"/>
      <w:marBottom w:val="0"/>
      <w:divBdr>
        <w:top w:val="none" w:sz="0" w:space="0" w:color="auto"/>
        <w:left w:val="none" w:sz="0" w:space="0" w:color="auto"/>
        <w:bottom w:val="none" w:sz="0" w:space="0" w:color="auto"/>
        <w:right w:val="none" w:sz="0" w:space="0" w:color="auto"/>
      </w:divBdr>
    </w:div>
    <w:div w:id="1430547059">
      <w:bodyDiv w:val="1"/>
      <w:marLeft w:val="0"/>
      <w:marRight w:val="0"/>
      <w:marTop w:val="0"/>
      <w:marBottom w:val="0"/>
      <w:divBdr>
        <w:top w:val="none" w:sz="0" w:space="0" w:color="auto"/>
        <w:left w:val="none" w:sz="0" w:space="0" w:color="auto"/>
        <w:bottom w:val="none" w:sz="0" w:space="0" w:color="auto"/>
        <w:right w:val="none" w:sz="0" w:space="0" w:color="auto"/>
      </w:divBdr>
    </w:div>
    <w:div w:id="1471705252">
      <w:bodyDiv w:val="1"/>
      <w:marLeft w:val="0"/>
      <w:marRight w:val="0"/>
      <w:marTop w:val="0"/>
      <w:marBottom w:val="0"/>
      <w:divBdr>
        <w:top w:val="none" w:sz="0" w:space="0" w:color="auto"/>
        <w:left w:val="none" w:sz="0" w:space="0" w:color="auto"/>
        <w:bottom w:val="none" w:sz="0" w:space="0" w:color="auto"/>
        <w:right w:val="none" w:sz="0" w:space="0" w:color="auto"/>
      </w:divBdr>
    </w:div>
    <w:div w:id="1510675103">
      <w:bodyDiv w:val="1"/>
      <w:marLeft w:val="0"/>
      <w:marRight w:val="0"/>
      <w:marTop w:val="0"/>
      <w:marBottom w:val="0"/>
      <w:divBdr>
        <w:top w:val="none" w:sz="0" w:space="0" w:color="auto"/>
        <w:left w:val="none" w:sz="0" w:space="0" w:color="auto"/>
        <w:bottom w:val="none" w:sz="0" w:space="0" w:color="auto"/>
        <w:right w:val="none" w:sz="0" w:space="0" w:color="auto"/>
      </w:divBdr>
    </w:div>
    <w:div w:id="1641810117">
      <w:bodyDiv w:val="1"/>
      <w:marLeft w:val="0"/>
      <w:marRight w:val="0"/>
      <w:marTop w:val="0"/>
      <w:marBottom w:val="0"/>
      <w:divBdr>
        <w:top w:val="none" w:sz="0" w:space="0" w:color="auto"/>
        <w:left w:val="none" w:sz="0" w:space="0" w:color="auto"/>
        <w:bottom w:val="none" w:sz="0" w:space="0" w:color="auto"/>
        <w:right w:val="none" w:sz="0" w:space="0" w:color="auto"/>
      </w:divBdr>
    </w:div>
    <w:div w:id="1781145091">
      <w:bodyDiv w:val="1"/>
      <w:marLeft w:val="0"/>
      <w:marRight w:val="0"/>
      <w:marTop w:val="0"/>
      <w:marBottom w:val="0"/>
      <w:divBdr>
        <w:top w:val="none" w:sz="0" w:space="0" w:color="auto"/>
        <w:left w:val="none" w:sz="0" w:space="0" w:color="auto"/>
        <w:bottom w:val="none" w:sz="0" w:space="0" w:color="auto"/>
        <w:right w:val="none" w:sz="0" w:space="0" w:color="auto"/>
      </w:divBdr>
    </w:div>
    <w:div w:id="1794518433">
      <w:bodyDiv w:val="1"/>
      <w:marLeft w:val="0"/>
      <w:marRight w:val="0"/>
      <w:marTop w:val="0"/>
      <w:marBottom w:val="0"/>
      <w:divBdr>
        <w:top w:val="none" w:sz="0" w:space="0" w:color="auto"/>
        <w:left w:val="none" w:sz="0" w:space="0" w:color="auto"/>
        <w:bottom w:val="none" w:sz="0" w:space="0" w:color="auto"/>
        <w:right w:val="none" w:sz="0" w:space="0" w:color="auto"/>
      </w:divBdr>
    </w:div>
    <w:div w:id="1862623277">
      <w:bodyDiv w:val="1"/>
      <w:marLeft w:val="0"/>
      <w:marRight w:val="0"/>
      <w:marTop w:val="0"/>
      <w:marBottom w:val="0"/>
      <w:divBdr>
        <w:top w:val="none" w:sz="0" w:space="0" w:color="auto"/>
        <w:left w:val="none" w:sz="0" w:space="0" w:color="auto"/>
        <w:bottom w:val="none" w:sz="0" w:space="0" w:color="auto"/>
        <w:right w:val="none" w:sz="0" w:space="0" w:color="auto"/>
      </w:divBdr>
    </w:div>
    <w:div w:id="1950773214">
      <w:bodyDiv w:val="1"/>
      <w:marLeft w:val="0"/>
      <w:marRight w:val="0"/>
      <w:marTop w:val="0"/>
      <w:marBottom w:val="0"/>
      <w:divBdr>
        <w:top w:val="none" w:sz="0" w:space="0" w:color="auto"/>
        <w:left w:val="none" w:sz="0" w:space="0" w:color="auto"/>
        <w:bottom w:val="none" w:sz="0" w:space="0" w:color="auto"/>
        <w:right w:val="none" w:sz="0" w:space="0" w:color="auto"/>
      </w:divBdr>
    </w:div>
    <w:div w:id="19740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8461DAC0B513E34BB55BE8EE1328484F" ma:contentTypeVersion="2" ma:contentTypeDescription="새 문서를 만듭니다." ma:contentTypeScope="" ma:versionID="aea8f53a0fbaea3a1d2529463905cb1e">
  <xsd:schema xmlns:xsd="http://www.w3.org/2001/XMLSchema" xmlns:xs="http://www.w3.org/2001/XMLSchema" xmlns:p="http://schemas.microsoft.com/office/2006/metadata/properties" xmlns:ns2="4bcac031-74e6-4b9b-9192-2f22afaef01d" targetNamespace="http://schemas.microsoft.com/office/2006/metadata/properties" ma:root="true" ma:fieldsID="fc7299e8dd9b966848ff21f4cbfaac1c" ns2:_="">
    <xsd:import namespace="4bcac031-74e6-4b9b-9192-2f22afaef0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ac031-74e6-4b9b-9192-2f22afaef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CF85-FC4F-4E7D-8A6C-FC873C2A1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CF282A-B0FE-4D0B-8A6E-333247D997C3}">
  <ds:schemaRefs>
    <ds:schemaRef ds:uri="http://schemas.microsoft.com/sharepoint/v3/contenttype/forms"/>
  </ds:schemaRefs>
</ds:datastoreItem>
</file>

<file path=customXml/itemProps3.xml><?xml version="1.0" encoding="utf-8"?>
<ds:datastoreItem xmlns:ds="http://schemas.openxmlformats.org/officeDocument/2006/customXml" ds:itemID="{8EFB78DE-3F62-4B0E-9646-ADC326BB1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ac031-74e6-4b9b-9192-2f22afaef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2362D-7A21-45BC-836E-F08E3537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1342</Words>
  <Characters>7651</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2022-07-19T02:53:00Z</cp:lastPrinted>
  <dcterms:created xsi:type="dcterms:W3CDTF">2022-07-19T02:14:00Z</dcterms:created>
  <dcterms:modified xsi:type="dcterms:W3CDTF">2022-07-19T03:05:00Z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0x0101008461DAC0B513E34BB55BE8EE1328484F</vt:lpwstr>
  </property>
</Properties>
</file>