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11C" w:rsidRDefault="0025511C">
      <w:pPr>
        <w:pStyle w:val="Body"/>
        <w:jc w:val="both"/>
        <w:rPr>
          <w:rFonts w:ascii="Calibri" w:hAnsi="Calibri"/>
          <w:b/>
          <w:bCs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PRESS RELEASE</w:t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  <w:r>
        <w:rPr>
          <w:rFonts w:ascii="Calibri" w:hAnsi="Calibri"/>
          <w:b/>
          <w:bCs/>
        </w:rPr>
        <w:tab/>
      </w:r>
    </w:p>
    <w:p w:rsidR="0025511C" w:rsidRDefault="0025511C">
      <w:pPr>
        <w:pStyle w:val="Body"/>
        <w:jc w:val="both"/>
        <w:rPr>
          <w:rFonts w:ascii="Calibri" w:eastAsia="Calibri" w:hAnsi="Calibri" w:cs="Calibri"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  <w:b/>
          <w:bCs/>
        </w:rPr>
      </w:pPr>
      <w:proofErr w:type="spellStart"/>
      <w:r>
        <w:rPr>
          <w:rFonts w:ascii="Calibri" w:hAnsi="Calibri"/>
          <w:b/>
          <w:bCs/>
        </w:rPr>
        <w:t>Gwangju</w:t>
      </w:r>
      <w:proofErr w:type="spellEnd"/>
      <w:r>
        <w:rPr>
          <w:rFonts w:ascii="Calibri" w:hAnsi="Calibri"/>
          <w:b/>
          <w:bCs/>
        </w:rPr>
        <w:t xml:space="preserve"> Institute of Science and Technology Scientists Shine Light to Measure Blood Flow in the Brain in Real Time</w:t>
      </w:r>
    </w:p>
    <w:p w:rsidR="0025511C" w:rsidRDefault="0025511C">
      <w:pPr>
        <w:pStyle w:val="Body"/>
        <w:jc w:val="both"/>
        <w:rPr>
          <w:rFonts w:ascii="Calibri" w:eastAsia="Calibri" w:hAnsi="Calibri" w:cs="Calibri"/>
          <w:b/>
          <w:bCs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  <w:i/>
          <w:iCs/>
        </w:rPr>
      </w:pPr>
      <w:r>
        <w:rPr>
          <w:rFonts w:ascii="Calibri" w:hAnsi="Calibri"/>
          <w:i/>
          <w:iCs/>
        </w:rPr>
        <w:t xml:space="preserve">Scientists develop an optical technique that can image dynamic changes in the cerebral blood flow to diagnose </w:t>
      </w:r>
      <w:r>
        <w:rPr>
          <w:rFonts w:ascii="Calibri" w:hAnsi="Calibri"/>
          <w:i/>
          <w:iCs/>
        </w:rPr>
        <w:t>brain health</w:t>
      </w:r>
    </w:p>
    <w:p w:rsidR="0025511C" w:rsidRDefault="0025511C">
      <w:pPr>
        <w:pStyle w:val="Body"/>
        <w:jc w:val="both"/>
        <w:rPr>
          <w:rFonts w:ascii="Calibri" w:eastAsia="Calibri" w:hAnsi="Calibri" w:cs="Calibri"/>
          <w:i/>
          <w:iCs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Cerebral blood flow (CBF), which supplies oxygen and nutrients to our brain</w:t>
      </w:r>
      <w:r>
        <w:rPr>
          <w:rFonts w:ascii="Calibri" w:hAnsi="Calibri"/>
          <w:b/>
          <w:bCs/>
        </w:rPr>
        <w:t>,</w:t>
      </w:r>
      <w:r>
        <w:rPr>
          <w:rFonts w:ascii="Calibri" w:hAnsi="Calibri"/>
          <w:b/>
          <w:bCs/>
        </w:rPr>
        <w:t xml:space="preserve"> is a crucial indicator of brain health. Information </w:t>
      </w:r>
      <w:r>
        <w:rPr>
          <w:rFonts w:ascii="Calibri" w:hAnsi="Calibri"/>
          <w:b/>
          <w:bCs/>
        </w:rPr>
        <w:t>from</w:t>
      </w:r>
      <w:r>
        <w:rPr>
          <w:rFonts w:ascii="Calibri" w:hAnsi="Calibri"/>
          <w:b/>
          <w:bCs/>
        </w:rPr>
        <w:t xml:space="preserve"> CBF can, therefore, help us diagnose brain disorders. While this information is usually obtained from spec</w:t>
      </w:r>
      <w:r>
        <w:rPr>
          <w:rFonts w:ascii="Calibri" w:hAnsi="Calibri"/>
          <w:b/>
          <w:bCs/>
        </w:rPr>
        <w:t>kle imaging, the technique cannot provide information on both flow speed and direction. Now, scientists from GIST take things to the next level with a new technique that quantitatively estimates CBF in real time at high speeds.</w:t>
      </w:r>
    </w:p>
    <w:p w:rsidR="0025511C" w:rsidRDefault="0025511C">
      <w:pPr>
        <w:pStyle w:val="Body"/>
        <w:rPr>
          <w:rFonts w:ascii="Calibri" w:eastAsia="Calibri" w:hAnsi="Calibri" w:cs="Calibri"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noProof/>
        </w:rPr>
        <w:drawing>
          <wp:inline distT="0" distB="0" distL="0" distR="0">
            <wp:extent cx="5727700" cy="3225800"/>
            <wp:effectExtent l="0" t="0" r="0" b="0"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2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5511C" w:rsidRDefault="0025511C">
      <w:pPr>
        <w:pStyle w:val="Body"/>
        <w:jc w:val="both"/>
        <w:rPr>
          <w:rFonts w:ascii="Calibri" w:eastAsia="Calibri" w:hAnsi="Calibri" w:cs="Calibri"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The brain is arguably th</w:t>
      </w:r>
      <w:r>
        <w:rPr>
          <w:rFonts w:ascii="Calibri" w:hAnsi="Calibri"/>
        </w:rPr>
        <w:t xml:space="preserve">e most crucial aspect of our existence. Our brain health governs how well we function. In turn, our brain health is determined by the blood supply to our brain via </w:t>
      </w:r>
      <w:r>
        <w:rPr>
          <w:rFonts w:ascii="Calibri" w:hAnsi="Calibri"/>
          <w:rtl/>
          <w:lang w:val="ar-SA"/>
        </w:rPr>
        <w:t>“</w:t>
      </w:r>
      <w:r>
        <w:rPr>
          <w:rFonts w:ascii="Calibri" w:hAnsi="Calibri"/>
        </w:rPr>
        <w:t>cerebral blood flow</w:t>
      </w:r>
      <w:r>
        <w:rPr>
          <w:rFonts w:ascii="Calibri" w:hAnsi="Calibri"/>
        </w:rPr>
        <w:t xml:space="preserve">” </w:t>
      </w:r>
      <w:r>
        <w:rPr>
          <w:rFonts w:ascii="Calibri" w:hAnsi="Calibri"/>
        </w:rPr>
        <w:t xml:space="preserve">(CBF), which regulates the supply of oxygen and nutrients and removes </w:t>
      </w:r>
      <w:r>
        <w:rPr>
          <w:rFonts w:ascii="Calibri" w:hAnsi="Calibri"/>
        </w:rPr>
        <w:t>metabolic</w:t>
      </w:r>
      <w:r>
        <w:rPr>
          <w:rFonts w:ascii="Calibri" w:hAnsi="Calibri"/>
        </w:rPr>
        <w:t xml:space="preserve"> by-products. An imbalance in CBF can lead to brain disorders such as headache, seizures, Alzheimer</w:t>
      </w:r>
      <w:r>
        <w:rPr>
          <w:rFonts w:ascii="Calibri" w:hAnsi="Calibri"/>
          <w:rtl/>
        </w:rPr>
        <w:t>’</w:t>
      </w:r>
      <w:r>
        <w:rPr>
          <w:rFonts w:ascii="Calibri" w:hAnsi="Calibri"/>
        </w:rPr>
        <w:t xml:space="preserve">s disease (AD), and stroke. </w:t>
      </w:r>
    </w:p>
    <w:p w:rsidR="0025511C" w:rsidRDefault="0025511C">
      <w:pPr>
        <w:pStyle w:val="Body"/>
        <w:jc w:val="both"/>
        <w:rPr>
          <w:rFonts w:ascii="Calibri" w:eastAsia="Calibri" w:hAnsi="Calibri" w:cs="Calibri"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Observing </w:t>
      </w:r>
      <w:r>
        <w:rPr>
          <w:rFonts w:ascii="Calibri" w:hAnsi="Calibri"/>
        </w:rPr>
        <w:t xml:space="preserve">local CBF </w:t>
      </w:r>
      <w:r>
        <w:rPr>
          <w:rFonts w:ascii="Calibri" w:hAnsi="Calibri"/>
        </w:rPr>
        <w:t>during neural activity could, therefore, help unravel the origins of bra</w:t>
      </w:r>
      <w:r>
        <w:rPr>
          <w:rFonts w:ascii="Calibri" w:hAnsi="Calibri"/>
        </w:rPr>
        <w:t xml:space="preserve">in disorders. Speckle imaging, a technique based on the analysis of large number of short exposures, is particularly popular in this regard </w:t>
      </w:r>
      <w:r>
        <w:rPr>
          <w:rFonts w:ascii="Calibri" w:hAnsi="Calibri"/>
        </w:rPr>
        <w:t>because</w:t>
      </w:r>
      <w:r>
        <w:rPr>
          <w:rFonts w:ascii="Calibri" w:hAnsi="Calibri"/>
        </w:rPr>
        <w:t xml:space="preserve"> it is non-invasive, label-free, simple, and provides high time resolution. However, it cannot provide i</w:t>
      </w:r>
      <w:r>
        <w:rPr>
          <w:rFonts w:ascii="Calibri" w:hAnsi="Calibri"/>
        </w:rPr>
        <w:t xml:space="preserve">nformation on both blood flow direction and speed, making </w:t>
      </w:r>
      <w:r>
        <w:rPr>
          <w:rFonts w:ascii="Calibri" w:hAnsi="Calibri"/>
        </w:rPr>
        <w:t xml:space="preserve">it difficult to analyze and monitor </w:t>
      </w:r>
      <w:r>
        <w:rPr>
          <w:rFonts w:ascii="Calibri" w:hAnsi="Calibri"/>
        </w:rPr>
        <w:t>changes in blood flow</w:t>
      </w:r>
      <w:r>
        <w:rPr>
          <w:rFonts w:ascii="Calibri" w:hAnsi="Calibri"/>
        </w:rPr>
        <w:t>.</w:t>
      </w:r>
    </w:p>
    <w:p w:rsidR="0025511C" w:rsidRDefault="0025511C">
      <w:pPr>
        <w:pStyle w:val="Body"/>
        <w:jc w:val="both"/>
        <w:rPr>
          <w:rFonts w:ascii="Calibri" w:eastAsia="Calibri" w:hAnsi="Calibri" w:cs="Calibri"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lastRenderedPageBreak/>
        <w:t>In a recent study,</w:t>
      </w:r>
      <w:r>
        <w:rPr>
          <w:rFonts w:ascii="Calibri" w:hAnsi="Calibri"/>
          <w:i/>
          <w:iCs/>
        </w:rPr>
        <w:t xml:space="preserve"> </w:t>
      </w:r>
      <w:r>
        <w:rPr>
          <w:rFonts w:ascii="Calibri" w:hAnsi="Calibri"/>
        </w:rPr>
        <w:t xml:space="preserve">researchers led by Prof. Euiheon Chung from </w:t>
      </w:r>
      <w:r>
        <w:rPr>
          <w:rFonts w:ascii="Calibri" w:hAnsi="Calibri"/>
        </w:rPr>
        <w:t xml:space="preserve">the </w:t>
      </w:r>
      <w:proofErr w:type="spellStart"/>
      <w:r>
        <w:rPr>
          <w:rFonts w:ascii="Calibri" w:hAnsi="Calibri"/>
        </w:rPr>
        <w:t>Gwangju</w:t>
      </w:r>
      <w:proofErr w:type="spellEnd"/>
      <w:r>
        <w:rPr>
          <w:rFonts w:ascii="Calibri" w:hAnsi="Calibri"/>
        </w:rPr>
        <w:t xml:space="preserve"> Institute of Science and Tec</w:t>
      </w:r>
      <w:r>
        <w:rPr>
          <w:rFonts w:ascii="Calibri" w:hAnsi="Calibri"/>
        </w:rPr>
        <w:t>hnology (GIST)</w:t>
      </w:r>
      <w:r>
        <w:rPr>
          <w:rFonts w:ascii="Calibri" w:hAnsi="Calibri"/>
        </w:rPr>
        <w:t xml:space="preserve"> in </w:t>
      </w:r>
      <w:r>
        <w:rPr>
          <w:rFonts w:ascii="Calibri" w:hAnsi="Calibri"/>
          <w:lang w:val="nl-NL"/>
        </w:rPr>
        <w:t>Korea</w:t>
      </w:r>
      <w:r>
        <w:rPr>
          <w:rFonts w:ascii="Calibri" w:hAnsi="Calibri"/>
        </w:rPr>
        <w:t xml:space="preserve"> came up with an innovative solution to this problem. The team developed a technique called </w:t>
      </w:r>
      <w:r>
        <w:rPr>
          <w:rFonts w:ascii="Calibri" w:hAnsi="Calibri"/>
          <w:rtl/>
          <w:lang w:val="ar-SA"/>
        </w:rPr>
        <w:t>“</w:t>
      </w:r>
      <w:r>
        <w:rPr>
          <w:rFonts w:ascii="Calibri" w:hAnsi="Calibri"/>
        </w:rPr>
        <w:t>optical speckle image velocimetry</w:t>
      </w:r>
      <w:r>
        <w:rPr>
          <w:rFonts w:ascii="Calibri" w:hAnsi="Calibri"/>
        </w:rPr>
        <w:t xml:space="preserve">” </w:t>
      </w:r>
      <w:r>
        <w:rPr>
          <w:rFonts w:ascii="Calibri" w:hAnsi="Calibri"/>
        </w:rPr>
        <w:t xml:space="preserve">(OSIV) that creates an absolute flow map in real time with information on both speed and direction and a superior time resolution. Prof. Chung explains, </w:t>
      </w:r>
      <w:r>
        <w:rPr>
          <w:rFonts w:ascii="Calibri" w:hAnsi="Calibri"/>
          <w:rtl/>
          <w:lang w:val="ar-SA"/>
        </w:rPr>
        <w:t>“</w:t>
      </w:r>
      <w:r>
        <w:rPr>
          <w:rFonts w:ascii="Calibri" w:hAnsi="Calibri"/>
          <w:i/>
          <w:iCs/>
        </w:rPr>
        <w:t>We intended to create a new technique that, unlike its predecessors, allows for a quantitative analysi</w:t>
      </w:r>
      <w:r>
        <w:rPr>
          <w:rFonts w:ascii="Calibri" w:hAnsi="Calibri"/>
          <w:i/>
          <w:iCs/>
        </w:rPr>
        <w:t>s of CBF and does not require complex mathematical modeling for flow measurements</w:t>
      </w:r>
      <w:r>
        <w:rPr>
          <w:rFonts w:ascii="Calibri" w:hAnsi="Calibri"/>
        </w:rPr>
        <w:t>.</w:t>
      </w:r>
      <w:r>
        <w:rPr>
          <w:rFonts w:ascii="Calibri" w:hAnsi="Calibri"/>
        </w:rPr>
        <w:t xml:space="preserve">” </w:t>
      </w:r>
      <w:r>
        <w:rPr>
          <w:rFonts w:ascii="Calibri" w:hAnsi="Calibri"/>
          <w:shd w:val="clear" w:color="auto" w:fill="FFFFFF"/>
        </w:rPr>
        <w:t>This paper was made available online on 13</w:t>
      </w:r>
      <w:r>
        <w:rPr>
          <w:rFonts w:ascii="Calibri" w:hAnsi="Calibri"/>
          <w:shd w:val="clear" w:color="auto" w:fill="FFFFFF"/>
        </w:rPr>
        <w:t xml:space="preserve"> August 2021 and was </w:t>
      </w:r>
      <w:r>
        <w:rPr>
          <w:rStyle w:val="Link"/>
          <w:rFonts w:ascii="Calibri" w:hAnsi="Calibri"/>
          <w:shd w:val="clear" w:color="auto" w:fill="FFFFFF"/>
        </w:rPr>
        <w:t xml:space="preserve">published in Volume 8, Issue 8 of the journal </w:t>
      </w:r>
      <w:proofErr w:type="gramStart"/>
      <w:r>
        <w:rPr>
          <w:rStyle w:val="Link"/>
          <w:rFonts w:ascii="Calibri" w:hAnsi="Calibri"/>
          <w:i/>
          <w:iCs/>
          <w:shd w:val="clear" w:color="auto" w:fill="FFFFFF"/>
          <w:lang w:val="pt-PT"/>
        </w:rPr>
        <w:t>Optica</w:t>
      </w:r>
      <w:r>
        <w:rPr>
          <w:rStyle w:val="Link"/>
          <w:rFonts w:ascii="Calibri" w:hAnsi="Calibri"/>
          <w:shd w:val="clear" w:color="auto" w:fill="FFFFFF"/>
        </w:rPr>
        <w:t xml:space="preserve"> </w:t>
      </w:r>
      <w:r>
        <w:rPr>
          <w:rFonts w:ascii="Calibri" w:hAnsi="Calibri"/>
          <w:shd w:val="clear" w:color="auto" w:fill="FFFFFF"/>
        </w:rPr>
        <w:t>.</w:t>
      </w:r>
      <w:proofErr w:type="gramEnd"/>
      <w:r>
        <w:rPr>
          <w:rFonts w:ascii="Calibri" w:hAnsi="Calibri"/>
          <w:shd w:val="clear" w:color="auto" w:fill="FFFFFF"/>
        </w:rPr>
        <w:t xml:space="preserve"> </w:t>
      </w:r>
    </w:p>
    <w:p w:rsidR="0025511C" w:rsidRDefault="0025511C">
      <w:pPr>
        <w:pStyle w:val="Body"/>
        <w:jc w:val="both"/>
        <w:rPr>
          <w:rFonts w:ascii="Calibri" w:eastAsia="Calibri" w:hAnsi="Calibri" w:cs="Calibri"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OSIV utilizes particle image velocimetry and speckle cross-correlations to detect blood flow velocities up to 7 mm/s and can measure flow maps at up to 190 Hz. To put OSIV to the test, the team </w:t>
      </w:r>
      <w:r>
        <w:rPr>
          <w:rFonts w:ascii="Calibri" w:hAnsi="Calibri"/>
        </w:rPr>
        <w:t>used</w:t>
      </w:r>
      <w:r>
        <w:rPr>
          <w:rFonts w:ascii="Calibri" w:hAnsi="Calibri"/>
        </w:rPr>
        <w:t xml:space="preserve"> it to image blood flow during</w:t>
      </w:r>
      <w:r>
        <w:rPr>
          <w:rFonts w:ascii="Calibri" w:hAnsi="Calibri"/>
        </w:rPr>
        <w:t xml:space="preserve"> a</w:t>
      </w:r>
      <w:r>
        <w:rPr>
          <w:rFonts w:ascii="Calibri" w:hAnsi="Calibri"/>
        </w:rPr>
        <w:t xml:space="preserve"> stroke in a mouse </w:t>
      </w:r>
      <w:r>
        <w:rPr>
          <w:rFonts w:ascii="Calibri" w:hAnsi="Calibri"/>
        </w:rPr>
        <w:t xml:space="preserve">brain </w:t>
      </w:r>
      <w:r>
        <w:rPr>
          <w:rFonts w:ascii="Calibri" w:hAnsi="Calibri"/>
          <w:i/>
          <w:iCs/>
          <w:lang w:val="it-IT"/>
        </w:rPr>
        <w:t>in vivo</w:t>
      </w:r>
      <w:r>
        <w:rPr>
          <w:rFonts w:ascii="Calibri" w:hAnsi="Calibri"/>
        </w:rPr>
        <w:t xml:space="preserve">, </w:t>
      </w:r>
      <w:r>
        <w:rPr>
          <w:rFonts w:ascii="Calibri" w:hAnsi="Calibri"/>
        </w:rPr>
        <w:t>obtaining</w:t>
      </w:r>
      <w:r>
        <w:rPr>
          <w:rFonts w:ascii="Calibri" w:hAnsi="Calibri"/>
        </w:rPr>
        <w:t xml:space="preserve"> quantitative flow measurements without needing a tracer or a high-speed camera.</w:t>
      </w:r>
    </w:p>
    <w:p w:rsidR="0025511C" w:rsidRDefault="0025511C">
      <w:pPr>
        <w:pStyle w:val="Body"/>
        <w:jc w:val="both"/>
        <w:rPr>
          <w:rFonts w:ascii="Calibri" w:eastAsia="Calibri" w:hAnsi="Calibri" w:cs="Calibri"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The technique can be successfully deployed to diagnose healthy and diseased brain</w:t>
      </w:r>
      <w:r>
        <w:rPr>
          <w:rFonts w:ascii="Calibri" w:hAnsi="Calibri"/>
        </w:rPr>
        <w:t>s</w:t>
      </w:r>
      <w:r>
        <w:rPr>
          <w:rFonts w:ascii="Calibri" w:hAnsi="Calibri"/>
        </w:rPr>
        <w:t xml:space="preserve">. </w:t>
      </w:r>
      <w:r>
        <w:rPr>
          <w:rFonts w:ascii="Calibri" w:hAnsi="Calibri"/>
          <w:i/>
          <w:iCs/>
          <w:rtl/>
          <w:lang w:val="ar-SA"/>
        </w:rPr>
        <w:t>“</w:t>
      </w:r>
      <w:r>
        <w:rPr>
          <w:rFonts w:ascii="Calibri" w:hAnsi="Calibri"/>
          <w:i/>
          <w:iCs/>
        </w:rPr>
        <w:t>Our study can be used to understand the vascular mec</w:t>
      </w:r>
      <w:r>
        <w:rPr>
          <w:rFonts w:ascii="Calibri" w:hAnsi="Calibri"/>
          <w:i/>
          <w:iCs/>
        </w:rPr>
        <w:t>hanisms and test new drugs for treating vascular-related diseases such as stroke, AD, and diabetes,</w:t>
      </w:r>
      <w:r>
        <w:rPr>
          <w:rFonts w:ascii="Calibri" w:hAnsi="Calibri"/>
          <w:i/>
          <w:iCs/>
        </w:rPr>
        <w:t>”</w:t>
      </w:r>
      <w:r>
        <w:rPr>
          <w:rFonts w:ascii="Calibri" w:hAnsi="Calibri"/>
        </w:rPr>
        <w:t xml:space="preserve"> speculates Prof. Chung, excited</w:t>
      </w:r>
      <w:r>
        <w:rPr>
          <w:rFonts w:ascii="Calibri" w:hAnsi="Calibri"/>
        </w:rPr>
        <w:t>ly</w:t>
      </w:r>
      <w:r>
        <w:rPr>
          <w:rFonts w:ascii="Calibri" w:hAnsi="Calibri"/>
        </w:rPr>
        <w:t xml:space="preserve">. </w:t>
      </w:r>
    </w:p>
    <w:p w:rsidR="0025511C" w:rsidRDefault="0025511C">
      <w:pPr>
        <w:pStyle w:val="Body"/>
        <w:jc w:val="both"/>
        <w:rPr>
          <w:rFonts w:ascii="Calibri" w:eastAsia="Calibri" w:hAnsi="Calibri" w:cs="Calibri"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We certainly hope this </w:t>
      </w:r>
      <w:r>
        <w:rPr>
          <w:rFonts w:ascii="Calibri" w:hAnsi="Calibri"/>
        </w:rPr>
        <w:t>is soon realized</w:t>
      </w:r>
      <w:r>
        <w:rPr>
          <w:rFonts w:ascii="Calibri" w:hAnsi="Calibri"/>
          <w:lang w:val="ru-RU"/>
        </w:rPr>
        <w:t>!</w:t>
      </w:r>
    </w:p>
    <w:p w:rsidR="0025511C" w:rsidRDefault="0025511C">
      <w:pPr>
        <w:pStyle w:val="Body"/>
        <w:jc w:val="both"/>
        <w:rPr>
          <w:rFonts w:ascii="Calibri" w:eastAsia="Calibri" w:hAnsi="Calibri" w:cs="Calibri"/>
        </w:rPr>
      </w:pPr>
    </w:p>
    <w:p w:rsidR="0025511C" w:rsidRDefault="0025511C">
      <w:pPr>
        <w:pStyle w:val="Body"/>
        <w:jc w:val="both"/>
        <w:rPr>
          <w:rFonts w:ascii="Calibri" w:eastAsia="Calibri" w:hAnsi="Calibri" w:cs="Calibri"/>
          <w:b/>
          <w:bCs/>
        </w:rPr>
      </w:pPr>
    </w:p>
    <w:p w:rsidR="0025511C" w:rsidRDefault="00447D53">
      <w:pPr>
        <w:pStyle w:val="Body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Reference</w:t>
      </w:r>
    </w:p>
    <w:tbl>
      <w:tblPr>
        <w:tblW w:w="902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40"/>
        <w:gridCol w:w="6686"/>
      </w:tblGrid>
      <w:tr w:rsidR="0025511C">
        <w:trPr>
          <w:trHeight w:val="751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511C" w:rsidRDefault="00447D53">
            <w:pPr>
              <w:pStyle w:val="Body"/>
            </w:pPr>
            <w:r>
              <w:rPr>
                <w:rFonts w:ascii="Calibri" w:hAnsi="Calibri"/>
                <w:sz w:val="22"/>
                <w:szCs w:val="22"/>
              </w:rPr>
              <w:t>Authors:</w:t>
            </w: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511C" w:rsidRDefault="00447D53">
            <w:pPr>
              <w:pStyle w:val="Body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Muhammad Mohsin Qureshi,</w:t>
            </w:r>
            <w:r>
              <w:rPr>
                <w:rFonts w:ascii="Calibri" w:hAnsi="Calibri"/>
                <w:sz w:val="22"/>
                <w:szCs w:val="22"/>
                <w:vertAlign w:val="superscript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 xml:space="preserve"> Yan Liu,</w:t>
            </w:r>
            <w:r>
              <w:rPr>
                <w:rFonts w:ascii="Calibri" w:hAnsi="Calibri"/>
                <w:sz w:val="22"/>
                <w:szCs w:val="22"/>
                <w:vertAlign w:val="superscript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Khuong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Duy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Mac,</w:t>
            </w:r>
            <w:r>
              <w:rPr>
                <w:rFonts w:ascii="Calibri" w:hAnsi="Calibri"/>
                <w:sz w:val="22"/>
                <w:szCs w:val="22"/>
                <w:vertAlign w:val="superscript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Minsung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Kim,</w:t>
            </w:r>
            <w:r>
              <w:rPr>
                <w:rFonts w:ascii="Calibri" w:hAnsi="Calibri"/>
                <w:sz w:val="22"/>
                <w:szCs w:val="22"/>
                <w:vertAlign w:val="superscript"/>
              </w:rPr>
              <w:t>1</w:t>
            </w:r>
          </w:p>
          <w:p w:rsidR="0025511C" w:rsidRDefault="00447D53">
            <w:pPr>
              <w:pStyle w:val="Body"/>
            </w:pPr>
            <w:r>
              <w:rPr>
                <w:rFonts w:ascii="Calibri" w:hAnsi="Calibri"/>
                <w:sz w:val="22"/>
                <w:szCs w:val="22"/>
              </w:rPr>
              <w:t xml:space="preserve">Abdul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Mohaimen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Safi,</w:t>
            </w:r>
            <w:r>
              <w:rPr>
                <w:rFonts w:ascii="Calibri" w:hAnsi="Calibri"/>
                <w:sz w:val="22"/>
                <w:szCs w:val="22"/>
                <w:vertAlign w:val="superscript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 xml:space="preserve"> Euiheon Chung</w:t>
            </w:r>
            <w:r>
              <w:rPr>
                <w:rFonts w:ascii="Calibri" w:hAnsi="Calibri"/>
                <w:sz w:val="22"/>
                <w:szCs w:val="22"/>
                <w:vertAlign w:val="superscript"/>
              </w:rPr>
              <w:t>1,4,5,*</w:t>
            </w:r>
          </w:p>
        </w:tc>
      </w:tr>
      <w:tr w:rsidR="0025511C">
        <w:trPr>
          <w:trHeight w:val="491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511C" w:rsidRDefault="00447D53">
            <w:pPr>
              <w:pStyle w:val="Body"/>
            </w:pPr>
            <w:r>
              <w:rPr>
                <w:rFonts w:ascii="Calibri" w:hAnsi="Calibri"/>
                <w:sz w:val="22"/>
                <w:szCs w:val="22"/>
              </w:rPr>
              <w:t>Title of original paper:</w:t>
            </w: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511C" w:rsidRDefault="00447D53">
            <w:pPr>
              <w:pStyle w:val="Body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Quantitative blood flow estimation in vivo by optical</w:t>
            </w:r>
          </w:p>
          <w:p w:rsidR="0025511C" w:rsidRDefault="00447D53">
            <w:pPr>
              <w:pStyle w:val="Body"/>
            </w:pPr>
            <w:r>
              <w:rPr>
                <w:rFonts w:ascii="Calibri" w:hAnsi="Calibri"/>
                <w:sz w:val="22"/>
                <w:szCs w:val="22"/>
              </w:rPr>
              <w:t>speckle image velocimetry</w:t>
            </w:r>
          </w:p>
        </w:tc>
      </w:tr>
      <w:tr w:rsidR="0025511C">
        <w:trPr>
          <w:trHeight w:val="231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511C" w:rsidRDefault="00447D53">
            <w:pPr>
              <w:pStyle w:val="Body"/>
            </w:pPr>
            <w:r>
              <w:rPr>
                <w:rFonts w:ascii="Calibri" w:hAnsi="Calibri"/>
                <w:sz w:val="22"/>
                <w:szCs w:val="22"/>
              </w:rPr>
              <w:t>Journal:</w:t>
            </w: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511C" w:rsidRDefault="00447D53">
            <w:pPr>
              <w:pStyle w:val="Body"/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iCs/>
                <w:sz w:val="22"/>
                <w:szCs w:val="22"/>
              </w:rPr>
              <w:t>Optica</w:t>
            </w:r>
            <w:proofErr w:type="spellEnd"/>
          </w:p>
        </w:tc>
      </w:tr>
      <w:tr w:rsidR="0025511C">
        <w:trPr>
          <w:trHeight w:val="231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511C" w:rsidRDefault="00447D53">
            <w:pPr>
              <w:pStyle w:val="Body"/>
            </w:pPr>
            <w:r>
              <w:rPr>
                <w:rFonts w:ascii="Calibri" w:hAnsi="Calibri"/>
                <w:sz w:val="22"/>
                <w:szCs w:val="22"/>
              </w:rPr>
              <w:t>DOI:</w:t>
            </w: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511C" w:rsidRDefault="00447D53">
            <w:pPr>
              <w:pStyle w:val="Body"/>
            </w:pPr>
            <w:r>
              <w:rPr>
                <w:rFonts w:ascii="Calibri" w:hAnsi="Calibri"/>
                <w:sz w:val="22"/>
                <w:szCs w:val="22"/>
              </w:rPr>
              <w:t>10.1364/OPTICA.422871</w:t>
            </w:r>
          </w:p>
        </w:tc>
      </w:tr>
      <w:tr w:rsidR="0025511C">
        <w:trPr>
          <w:trHeight w:val="1791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511C" w:rsidRDefault="00447D53">
            <w:pPr>
              <w:pStyle w:val="Body"/>
            </w:pPr>
            <w:r>
              <w:rPr>
                <w:rFonts w:ascii="Calibri" w:hAnsi="Calibri"/>
                <w:sz w:val="22"/>
                <w:szCs w:val="22"/>
              </w:rPr>
              <w:t>Affiliations:</w:t>
            </w:r>
          </w:p>
        </w:tc>
        <w:tc>
          <w:tcPr>
            <w:tcW w:w="6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5511C" w:rsidRDefault="00447D53">
            <w:pPr>
              <w:pStyle w:val="Body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vertAlign w:val="superscript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 xml:space="preserve"> Department of Biomedical Science and Engineering, Institute of Integrated Technology (IIT),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Gwangju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Institute of Science and Technology (GIST), Republic of Korea</w:t>
            </w:r>
          </w:p>
          <w:p w:rsidR="0025511C" w:rsidRDefault="00447D53">
            <w:pPr>
              <w:pStyle w:val="Body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vertAlign w:val="superscript"/>
              </w:rPr>
              <w:t>2</w:t>
            </w:r>
            <w:r>
              <w:rPr>
                <w:rFonts w:ascii="Calibri" w:hAnsi="Calibri"/>
                <w:sz w:val="22"/>
                <w:szCs w:val="22"/>
              </w:rPr>
              <w:t xml:space="preserve"> School of Optometry, Indiana University, USA</w:t>
            </w:r>
          </w:p>
          <w:p w:rsidR="0025511C" w:rsidRDefault="00447D53">
            <w:pPr>
              <w:pStyle w:val="Body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vertAlign w:val="superscript"/>
              </w:rPr>
              <w:t>3</w:t>
            </w:r>
            <w:r>
              <w:rPr>
                <w:rFonts w:ascii="Calibri" w:hAnsi="Calibri"/>
                <w:sz w:val="22"/>
                <w:szCs w:val="22"/>
              </w:rPr>
              <w:t>Department of Electrical Engineering, Univers</w:t>
            </w:r>
            <w:r>
              <w:rPr>
                <w:rFonts w:ascii="Calibri" w:hAnsi="Calibri"/>
                <w:sz w:val="22"/>
                <w:szCs w:val="22"/>
              </w:rPr>
              <w:t>ity of South Florida, USA</w:t>
            </w:r>
          </w:p>
          <w:p w:rsidR="0025511C" w:rsidRDefault="00447D53">
            <w:pPr>
              <w:pStyle w:val="Body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vertAlign w:val="superscript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Department of Physics and Photon Science, GIST, Republic of Korea</w:t>
            </w:r>
          </w:p>
          <w:p w:rsidR="0025511C" w:rsidRDefault="00447D53">
            <w:pPr>
              <w:pStyle w:val="Body"/>
            </w:pPr>
            <w:r>
              <w:rPr>
                <w:rFonts w:ascii="Calibri" w:hAnsi="Calibri"/>
                <w:sz w:val="22"/>
                <w:szCs w:val="22"/>
                <w:vertAlign w:val="superscript"/>
              </w:rPr>
              <w:t>5</w:t>
            </w:r>
            <w:r>
              <w:rPr>
                <w:rFonts w:ascii="Calibri" w:hAnsi="Calibri"/>
                <w:sz w:val="22"/>
                <w:szCs w:val="22"/>
              </w:rPr>
              <w:t>AI Graduate School, GIST, Republic of Korea</w:t>
            </w:r>
          </w:p>
        </w:tc>
      </w:tr>
    </w:tbl>
    <w:p w:rsidR="0025511C" w:rsidRDefault="0025511C">
      <w:pPr>
        <w:pStyle w:val="Body"/>
        <w:widowControl w:val="0"/>
        <w:rPr>
          <w:rFonts w:ascii="Calibri" w:eastAsia="Calibri" w:hAnsi="Calibri" w:cs="Calibri"/>
          <w:b/>
          <w:bCs/>
        </w:rPr>
      </w:pPr>
    </w:p>
    <w:p w:rsidR="0025511C" w:rsidRDefault="0025511C">
      <w:pPr>
        <w:pStyle w:val="Body"/>
        <w:jc w:val="both"/>
        <w:rPr>
          <w:rFonts w:ascii="Calibri" w:eastAsia="Calibri" w:hAnsi="Calibri" w:cs="Calibri"/>
        </w:rPr>
      </w:pPr>
    </w:p>
    <w:p w:rsidR="0025511C" w:rsidRDefault="00447D53">
      <w:pPr>
        <w:pStyle w:val="Default"/>
        <w:rPr>
          <w:b/>
          <w:bCs/>
        </w:rPr>
      </w:pPr>
      <w:r>
        <w:rPr>
          <w:b/>
          <w:bCs/>
        </w:rPr>
        <w:t xml:space="preserve">About the </w:t>
      </w:r>
      <w:proofErr w:type="spellStart"/>
      <w:r>
        <w:rPr>
          <w:b/>
          <w:bCs/>
        </w:rPr>
        <w:t>Gwangju</w:t>
      </w:r>
      <w:proofErr w:type="spellEnd"/>
      <w:r>
        <w:rPr>
          <w:b/>
          <w:bCs/>
        </w:rPr>
        <w:t xml:space="preserve"> Institute of Science and Technology (GIST) </w:t>
      </w:r>
    </w:p>
    <w:p w:rsidR="0025511C" w:rsidRDefault="0025511C">
      <w:pPr>
        <w:pStyle w:val="Default"/>
        <w:rPr>
          <w:b/>
          <w:bCs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The </w:t>
      </w:r>
      <w:proofErr w:type="spellStart"/>
      <w:r>
        <w:rPr>
          <w:rFonts w:ascii="Calibri" w:hAnsi="Calibri"/>
        </w:rPr>
        <w:t>Gwangju</w:t>
      </w:r>
      <w:proofErr w:type="spellEnd"/>
      <w:r>
        <w:rPr>
          <w:rFonts w:ascii="Calibri" w:hAnsi="Calibri"/>
        </w:rPr>
        <w:t xml:space="preserve"> Institute of Science and Technology (GIST) is a research-oriented university situated in </w:t>
      </w:r>
      <w:proofErr w:type="spellStart"/>
      <w:r>
        <w:rPr>
          <w:rFonts w:ascii="Calibri" w:hAnsi="Calibri"/>
        </w:rPr>
        <w:t>Gwangju</w:t>
      </w:r>
      <w:proofErr w:type="spellEnd"/>
      <w:r>
        <w:rPr>
          <w:rFonts w:ascii="Calibri" w:hAnsi="Calibri"/>
        </w:rPr>
        <w:t xml:space="preserve">, South Korea. </w:t>
      </w:r>
      <w:r>
        <w:rPr>
          <w:rFonts w:ascii="Calibri" w:hAnsi="Calibri"/>
        </w:rPr>
        <w:t>As o</w:t>
      </w:r>
      <w:r>
        <w:rPr>
          <w:rFonts w:ascii="Calibri" w:hAnsi="Calibri"/>
        </w:rPr>
        <w:t>ne of the most prestigious schools in South Korea, it was founded</w:t>
      </w:r>
      <w:r>
        <w:rPr>
          <w:rFonts w:ascii="Calibri" w:hAnsi="Calibri"/>
        </w:rPr>
        <w:t xml:space="preserve"> in 1993.</w:t>
      </w:r>
      <w:r>
        <w:rPr>
          <w:rFonts w:ascii="Calibri" w:hAnsi="Calibri"/>
          <w:shd w:val="clear" w:color="auto" w:fill="FFFFFF"/>
        </w:rPr>
        <w:t xml:space="preserve"> The university aims to create a strong research environment to spur advancements in science and technology and to promote collaboration between foreign and </w:t>
      </w:r>
      <w:r>
        <w:rPr>
          <w:rFonts w:ascii="Calibri" w:hAnsi="Calibri"/>
          <w:shd w:val="clear" w:color="auto" w:fill="FFFFFF"/>
        </w:rPr>
        <w:lastRenderedPageBreak/>
        <w:t>domestic research programs</w:t>
      </w:r>
      <w:r>
        <w:rPr>
          <w:rFonts w:ascii="Calibri" w:hAnsi="Calibri"/>
        </w:rPr>
        <w:t xml:space="preserve">. With its motto, </w:t>
      </w:r>
      <w:r>
        <w:rPr>
          <w:rFonts w:ascii="Calibri" w:hAnsi="Calibri"/>
          <w:rtl/>
          <w:lang w:val="ar-SA"/>
        </w:rPr>
        <w:t>“</w:t>
      </w:r>
      <w:r>
        <w:rPr>
          <w:rFonts w:ascii="Calibri" w:hAnsi="Calibri"/>
        </w:rPr>
        <w:t>A Proud Creator of Future Science and Technol</w:t>
      </w:r>
      <w:r>
        <w:rPr>
          <w:rFonts w:ascii="Calibri" w:hAnsi="Calibri"/>
        </w:rPr>
        <w:t>ogy,</w:t>
      </w:r>
      <w:r>
        <w:rPr>
          <w:rFonts w:ascii="Calibri" w:hAnsi="Calibri"/>
        </w:rPr>
        <w:t xml:space="preserve">” </w:t>
      </w:r>
      <w:r>
        <w:rPr>
          <w:rFonts w:ascii="Calibri" w:hAnsi="Calibri"/>
        </w:rPr>
        <w:t>GIST</w:t>
      </w:r>
      <w:r>
        <w:rPr>
          <w:rFonts w:ascii="Calibri" w:hAnsi="Calibri"/>
        </w:rPr>
        <w:t xml:space="preserve"> has consistently received one of the highest university rankings in Korea. </w:t>
      </w:r>
    </w:p>
    <w:p w:rsidR="0025511C" w:rsidRDefault="0025511C">
      <w:pPr>
        <w:pStyle w:val="Body"/>
        <w:jc w:val="both"/>
        <w:rPr>
          <w:rFonts w:ascii="Calibri" w:eastAsia="Calibri" w:hAnsi="Calibri" w:cs="Calibri"/>
        </w:rPr>
      </w:pPr>
    </w:p>
    <w:p w:rsidR="0025511C" w:rsidRDefault="00447D53">
      <w:pPr>
        <w:pStyle w:val="Body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Website: </w:t>
      </w:r>
      <w:hyperlink r:id="rId7" w:history="1">
        <w:r>
          <w:rPr>
            <w:rStyle w:val="Hyperlink0"/>
          </w:rPr>
          <w:t>http://www.gist.ac.kr/</w:t>
        </w:r>
      </w:hyperlink>
    </w:p>
    <w:p w:rsidR="0025511C" w:rsidRDefault="0025511C">
      <w:pPr>
        <w:pStyle w:val="Default"/>
        <w:rPr>
          <w:b/>
          <w:bCs/>
        </w:rPr>
      </w:pPr>
    </w:p>
    <w:p w:rsidR="0025511C" w:rsidRDefault="0025511C">
      <w:pPr>
        <w:pStyle w:val="Default"/>
        <w:rPr>
          <w:b/>
          <w:bCs/>
        </w:rPr>
      </w:pPr>
    </w:p>
    <w:p w:rsidR="0025511C" w:rsidRDefault="0025511C">
      <w:pPr>
        <w:pStyle w:val="Body"/>
        <w:jc w:val="both"/>
        <w:rPr>
          <w:rFonts w:ascii="Calibri" w:eastAsia="Calibri" w:hAnsi="Calibri" w:cs="Calibri"/>
        </w:rPr>
      </w:pPr>
    </w:p>
    <w:p w:rsidR="0025511C" w:rsidRDefault="00447D53">
      <w:pPr>
        <w:pStyle w:val="Default"/>
        <w:rPr>
          <w:b/>
          <w:bCs/>
        </w:rPr>
      </w:pPr>
      <w:r>
        <w:rPr>
          <w:b/>
          <w:bCs/>
        </w:rPr>
        <w:t>About the author</w:t>
      </w:r>
    </w:p>
    <w:p w:rsidR="0025511C" w:rsidRDefault="00447D53">
      <w:pPr>
        <w:pStyle w:val="Default"/>
      </w:pPr>
      <w:r>
        <w:t xml:space="preserve">Dr. Euiheon Chung is a professor in the </w:t>
      </w:r>
      <w:r>
        <w:t xml:space="preserve">Department of Biomedical Science and Engineering </w:t>
      </w:r>
      <w:r>
        <w:t xml:space="preserve">at </w:t>
      </w:r>
      <w:proofErr w:type="spellStart"/>
      <w:r>
        <w:t>Gwangju</w:t>
      </w:r>
      <w:proofErr w:type="spellEnd"/>
      <w:r>
        <w:t xml:space="preserve"> Institute of Science and Technology (GIST) and the director of </w:t>
      </w:r>
      <w:proofErr w:type="spellStart"/>
      <w:r>
        <w:t>Gliopathic</w:t>
      </w:r>
      <w:proofErr w:type="spellEnd"/>
      <w:r>
        <w:t xml:space="preserve"> Pain Research Center (GPRC) at the Joint Project of Institutes of Science an</w:t>
      </w:r>
      <w:r>
        <w:t>d Technology in Korea. His translational research aims to c</w:t>
      </w:r>
      <w:bookmarkStart w:id="0" w:name="_GoBack"/>
      <w:bookmarkEnd w:id="0"/>
      <w:r>
        <w:t xml:space="preserve">reate </w:t>
      </w:r>
      <w:proofErr w:type="spellStart"/>
      <w:r>
        <w:t>biophotonic</w:t>
      </w:r>
      <w:proofErr w:type="spellEnd"/>
      <w:r>
        <w:t xml:space="preserve"> technologies to resolve unmet clinical needs with animal disease models. His </w:t>
      </w:r>
      <w:proofErr w:type="spellStart"/>
      <w:r>
        <w:t>neurophotonics</w:t>
      </w:r>
      <w:proofErr w:type="spellEnd"/>
      <w:r>
        <w:t xml:space="preserve"> laboratory focuses on neurovascular diseases and neuropathic pain with functional optic</w:t>
      </w:r>
      <w:r>
        <w:t xml:space="preserve">al imaging and neuromodulation. Before joining GIST, he completed a postdoc at MGH/Harvard Medical School and </w:t>
      </w:r>
      <w:r>
        <w:t xml:space="preserve">received his </w:t>
      </w:r>
      <w:r>
        <w:t xml:space="preserve">Ph.D. from </w:t>
      </w:r>
      <w:r>
        <w:t xml:space="preserve">the </w:t>
      </w:r>
      <w:r>
        <w:t>Harvard-MIT Health Sciences and Technology Medical Engineering Medical Physics program.</w:t>
      </w:r>
    </w:p>
    <w:sectPr w:rsidR="0025511C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D53" w:rsidRDefault="00447D53">
      <w:r>
        <w:separator/>
      </w:r>
    </w:p>
  </w:endnote>
  <w:endnote w:type="continuationSeparator" w:id="0">
    <w:p w:rsidR="00447D53" w:rsidRDefault="0044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Roman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1C" w:rsidRDefault="0025511C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D53" w:rsidRDefault="00447D53">
      <w:r>
        <w:separator/>
      </w:r>
    </w:p>
  </w:footnote>
  <w:footnote w:type="continuationSeparator" w:id="0">
    <w:p w:rsidR="00447D53" w:rsidRDefault="00447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11C" w:rsidRDefault="0025511C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11C"/>
    <w:rsid w:val="001321B4"/>
    <w:rsid w:val="0025511C"/>
    <w:rsid w:val="00447D53"/>
    <w:rsid w:val="00E3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EC90CF-CAD9-446D-BBC1-FAEDFC1B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Times Roman" w:hAnsi="Times Roman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  <w:lang w:val="en-US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0000FF"/>
      <w:u w:val="single" w:color="0000FF"/>
      <w:lang w:val="en-US"/>
    </w:rPr>
  </w:style>
  <w:style w:type="paragraph" w:customStyle="1" w:styleId="Default">
    <w:name w:val="Default"/>
    <w:pPr>
      <w:widowControl w:val="0"/>
    </w:pPr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gist.ac.k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Roman"/>
        <a:ea typeface="Times Roman"/>
        <a:cs typeface="Times Roman"/>
      </a:majorFont>
      <a:minorFont>
        <a:latin typeface="Times Roman"/>
        <a:ea typeface="Times Roman"/>
        <a:cs typeface="Times Roma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Sungme Kim</dc:creator>
  <cp:lastModifiedBy>Sungme Kim</cp:lastModifiedBy>
  <cp:revision>2</cp:revision>
  <dcterms:created xsi:type="dcterms:W3CDTF">2021-10-14T06:49:00Z</dcterms:created>
  <dcterms:modified xsi:type="dcterms:W3CDTF">2021-10-14T06:49:00Z</dcterms:modified>
</cp:coreProperties>
</file>