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 descr="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 descr="Section of Dongsun Cho   Nayeong Lee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Dongsun Cho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Bo-young Son,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GIST Business Incubator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062-715-6305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2021.07.27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Dongsun Cho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Bo-young Son,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GIST Business Incubator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062-715-6305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2021.07.27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Style w:val="None"/>
          <w:rFonts w:ascii="Iowan Old Style Roman" w:hAnsi="Iowan Old Style Roman"/>
          <w:outline w:val="0"/>
          <w:color w:val="ed220b"/>
          <w:sz w:val="32"/>
          <w:szCs w:val="32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IST conducts '2021 Preliminary Start-up Package (Artificial Intelligence)' competency-building training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(Gwangju Institute of Science and Technology) conducted '2021 Preliminary Start-up Package (Artificial Intelligence)' competency-building training for prospective entrepreneurs over two days on July 21st and 22nd.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This program was held as a non-face-to-face online education using Zoom to prevent the spread of COVID-19 for a total of 37 prospective entrepreneurs.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The 'Preliminary Start-up Package' support project of the Ministry of SMEs and Startups 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 Line" descr="Line 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 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 Rectangle" descr="Rectangle 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" descr="Image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is a project that supports commercialization with funds, start-up education, and mentoring to nurture prospective entrepreneurs with innovative technology start-up ideas. Last May, 37 prospective entrepreneurs were finally selected by evaluating the value and commercialization potential of their business plans.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The GIST Business Incubator utilizes its infrastructure to help entrepreneurs learn about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intellectual property rights and patent rights and registration procedures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  <w:lang w:val="en-US"/>
        </w:rPr>
        <w:t xml:space="preserve">Understanding marketing &amp; branding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artificial intelligence beginner/intermediate/intermediate advanced courses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startup management (accounting, taxation, law)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BM establishment advancement and IR pitching strategy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>investment attraction cases, and basic education related to start-up was provided in lecture type, practical type, mentoring type, group coaching type, and networking type.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Business Incubator Director Byoung-kwon Cho said, "This training is meaningful in that it conducted customized training for each type to strengthen the startup competency of prospective entrepreneurs. Even though it is a difficult time for everyone, we will make every effort to establish an excellent start-up support infrastructure for successful start-ups of prospective start-ups who want to create start-ups."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Since 2019, GIST has been selected as the organizer of the preliminary start-up package and produced 74 preliminary start-ups. With sales of 780 million won and investment attraction of 770 million won, it is contributing to the spread of a healthy start-up culture and growth of the local economy and jobs.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5335422" cy="4001567"/>
            <wp:effectExtent l="0" t="0" r="0" b="0"/>
            <wp:docPr id="1073741833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" descr="Image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5422" cy="4001567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Preliminary Start-up Package Specialized Field (AI) Competency Reinforcement Training in 2021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4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" descr="Image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0"/>
      <w:footerReference w:type="default" r:id="rId11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jpeg"/><Relationship Id="rId9" Type="http://schemas.openxmlformats.org/officeDocument/2006/relationships/image" Target="media/image5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