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before="0" w:line="312" w:lineRule="auto"/>
        <w:jc w:val="left"/>
        <w:rPr>
          <w:rFonts w:ascii="Calisto MT" w:cs="Calisto MT" w:hAnsi="Calisto MT" w:eastAsia="Calisto MT"/>
          <w:sz w:val="20"/>
          <w:szCs w:val="20"/>
        </w:rPr>
      </w:pPr>
      <w:r>
        <w:rPr>
          <w:rFonts w:ascii="Calisto MT" w:cs="Calisto MT" w:hAnsi="Calisto MT" w:eastAsia="Calisto MT"/>
          <w:sz w:val="20"/>
          <w:szCs w:val="20"/>
        </w:rPr>
        <w:drawing xmlns:a="http://schemas.openxmlformats.org/drawingml/2006/main">
          <wp:anchor distT="0" distB="0" distL="0" distR="0" simplePos="0" relativeHeight="251663360" behindDoc="0" locked="0" layoutInCell="1" allowOverlap="1">
            <wp:simplePos x="0" y="0"/>
            <wp:positionH relativeFrom="margin">
              <wp:posOffset>-540416</wp:posOffset>
            </wp:positionH>
            <wp:positionV relativeFrom="page">
              <wp:posOffset>556264</wp:posOffset>
            </wp:positionV>
            <wp:extent cx="1489782" cy="1489782"/>
            <wp:effectExtent l="0" t="0" r="0" b="0"/>
            <wp:wrapThrough wrapText="bothSides" distL="0" distR="0">
              <wp:wrapPolygon edited="1">
                <wp:start x="17305" y="3990"/>
                <wp:lineTo x="17966" y="4066"/>
                <wp:lineTo x="18220" y="4320"/>
                <wp:lineTo x="18042" y="4447"/>
                <wp:lineTo x="17687" y="4244"/>
                <wp:lineTo x="17204" y="4320"/>
                <wp:lineTo x="16924" y="4650"/>
                <wp:lineTo x="16823" y="4955"/>
                <wp:lineTo x="16873" y="5489"/>
                <wp:lineTo x="17153" y="5794"/>
                <wp:lineTo x="17636" y="5845"/>
                <wp:lineTo x="17763" y="5718"/>
                <wp:lineTo x="17839" y="5311"/>
                <wp:lineTo x="17560" y="5260"/>
                <wp:lineTo x="17585" y="5032"/>
                <wp:lineTo x="18144" y="5133"/>
                <wp:lineTo x="17941" y="6048"/>
                <wp:lineTo x="17331" y="6099"/>
                <wp:lineTo x="17255" y="6556"/>
                <wp:lineTo x="19211" y="7014"/>
                <wp:lineTo x="20456" y="7471"/>
                <wp:lineTo x="21016" y="7979"/>
                <wp:lineTo x="21295" y="8615"/>
                <wp:lineTo x="21422" y="10317"/>
                <wp:lineTo x="21219" y="12401"/>
                <wp:lineTo x="20838" y="13799"/>
                <wp:lineTo x="20431" y="14434"/>
                <wp:lineTo x="19872" y="14790"/>
                <wp:lineTo x="19338" y="14917"/>
                <wp:lineTo x="18093" y="14866"/>
                <wp:lineTo x="17915" y="14866"/>
                <wp:lineTo x="18500" y="15450"/>
                <wp:lineTo x="18551" y="15908"/>
                <wp:lineTo x="18246" y="16340"/>
                <wp:lineTo x="18017" y="16441"/>
                <wp:lineTo x="17458" y="16365"/>
                <wp:lineTo x="17051" y="16111"/>
                <wp:lineTo x="16340" y="17356"/>
                <wp:lineTo x="16060" y="17585"/>
                <wp:lineTo x="15120" y="17560"/>
                <wp:lineTo x="14764" y="17356"/>
                <wp:lineTo x="14764" y="16746"/>
                <wp:lineTo x="14764" y="16645"/>
                <wp:lineTo x="13392" y="15882"/>
                <wp:lineTo x="12325" y="15832"/>
                <wp:lineTo x="12020" y="15527"/>
                <wp:lineTo x="11918" y="15145"/>
                <wp:lineTo x="11969" y="14561"/>
                <wp:lineTo x="12299" y="14358"/>
                <wp:lineTo x="12757" y="14205"/>
                <wp:lineTo x="12909" y="13849"/>
                <wp:lineTo x="11969" y="13468"/>
                <wp:lineTo x="11384" y="12985"/>
                <wp:lineTo x="11054" y="12325"/>
                <wp:lineTo x="10978" y="12071"/>
                <wp:lineTo x="10343" y="12503"/>
                <wp:lineTo x="10775" y="12630"/>
                <wp:lineTo x="10952" y="12935"/>
                <wp:lineTo x="10927" y="13392"/>
                <wp:lineTo x="10673" y="13621"/>
                <wp:lineTo x="10571" y="13697"/>
                <wp:lineTo x="10571" y="13824"/>
                <wp:lineTo x="10038" y="13926"/>
                <wp:lineTo x="10571" y="14713"/>
                <wp:lineTo x="10368" y="15018"/>
                <wp:lineTo x="10470" y="15095"/>
                <wp:lineTo x="10775" y="15120"/>
                <wp:lineTo x="10902" y="15400"/>
                <wp:lineTo x="10419" y="16187"/>
                <wp:lineTo x="10190" y="16238"/>
                <wp:lineTo x="9606" y="15984"/>
                <wp:lineTo x="9504" y="15857"/>
                <wp:lineTo x="9123" y="16111"/>
                <wp:lineTo x="8894" y="15984"/>
                <wp:lineTo x="8208" y="16264"/>
                <wp:lineTo x="8259" y="16772"/>
                <wp:lineTo x="8132" y="17204"/>
                <wp:lineTo x="8056" y="17280"/>
                <wp:lineTo x="7039" y="17229"/>
                <wp:lineTo x="6937" y="17077"/>
                <wp:lineTo x="6988" y="16772"/>
                <wp:lineTo x="7090" y="16721"/>
                <wp:lineTo x="7064" y="16594"/>
                <wp:lineTo x="6455" y="16594"/>
                <wp:lineTo x="6124" y="15247"/>
                <wp:lineTo x="5082" y="14408"/>
                <wp:lineTo x="5108" y="14256"/>
                <wp:lineTo x="3736" y="14408"/>
                <wp:lineTo x="2897" y="14231"/>
                <wp:lineTo x="2312" y="13824"/>
                <wp:lineTo x="1880" y="13265"/>
                <wp:lineTo x="1550" y="12452"/>
                <wp:lineTo x="788" y="9911"/>
                <wp:lineTo x="381" y="9834"/>
                <wp:lineTo x="203" y="9580"/>
                <wp:lineTo x="229" y="9199"/>
                <wp:lineTo x="483" y="8970"/>
                <wp:lineTo x="915" y="8996"/>
                <wp:lineTo x="1144" y="9275"/>
                <wp:lineTo x="1093" y="9682"/>
                <wp:lineTo x="864" y="9911"/>
                <wp:lineTo x="1423" y="11588"/>
                <wp:lineTo x="1550" y="10648"/>
                <wp:lineTo x="1957" y="9809"/>
                <wp:lineTo x="2694" y="8920"/>
                <wp:lineTo x="2770" y="5946"/>
                <wp:lineTo x="8538" y="5946"/>
                <wp:lineTo x="8538" y="6988"/>
                <wp:lineTo x="9682" y="7242"/>
                <wp:lineTo x="10520" y="7674"/>
                <wp:lineTo x="11257" y="8411"/>
                <wp:lineTo x="10698" y="6734"/>
                <wp:lineTo x="10292" y="6607"/>
                <wp:lineTo x="10139" y="6328"/>
                <wp:lineTo x="10241" y="5921"/>
                <wp:lineTo x="10470" y="5768"/>
                <wp:lineTo x="10876" y="5819"/>
                <wp:lineTo x="11080" y="6048"/>
                <wp:lineTo x="11054" y="6480"/>
                <wp:lineTo x="10825" y="6734"/>
                <wp:lineTo x="11562" y="8894"/>
                <wp:lineTo x="12198" y="7446"/>
                <wp:lineTo x="12782" y="6607"/>
                <wp:lineTo x="13214" y="6277"/>
                <wp:lineTo x="13799" y="6124"/>
                <wp:lineTo x="15552" y="6251"/>
                <wp:lineTo x="17153" y="6505"/>
                <wp:lineTo x="17229" y="6073"/>
                <wp:lineTo x="16797" y="5870"/>
                <wp:lineTo x="16568" y="5540"/>
                <wp:lineTo x="16568" y="4752"/>
                <wp:lineTo x="16848" y="4244"/>
                <wp:lineTo x="17305" y="3990"/>
              </wp:wrapPolygon>
            </wp:wrapThrough>
            <wp:docPr id="107374182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" descr="Imag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782" cy="148978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212121"/>
          <w:sz w:val="36"/>
          <w:szCs w:val="36"/>
          <w14:textFill>
            <w14:solidFill>
              <w14:srgbClr w14:val="212121"/>
            </w14:solidFill>
          </w14:textFill>
        </w:rPr>
      </w:pPr>
      <w:r>
        <w:rPr>
          <w:rFonts w:ascii="Calisto MT" w:hAnsi="Calisto MT"/>
          <w:outline w:val="0"/>
          <w:color w:val="212121"/>
          <w:sz w:val="36"/>
          <w:szCs w:val="36"/>
          <w:rtl w:val="0"/>
          <w:lang w:val="en-US"/>
          <w14:textFill>
            <w14:solidFill>
              <w14:srgbClr w14:val="212121"/>
            </w14:solidFill>
          </w14:textFill>
        </w:rPr>
        <w:t>Gwangju Institute of Science and Technology</w:t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</w:pPr>
      <w:r>
        <w:rPr>
          <w:rFonts w:ascii="Calisto MT" w:hAnsi="Calisto M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Official Press Release </w:t>
      </w:r>
      <w:r>
        <w:rPr>
          <w:rFonts w:ascii="Calisto MT" w:hAnsi="Calisto MT" w:hint="defaul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— </w: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begin" w:fldLock="0"/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instrText xml:space="preserve"> HYPERLINK "https://www.gist.ac.kr"</w:instrTex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separate" w:fldLock="0"/>
      </w:r>
      <w:r>
        <w:rPr>
          <w:rStyle w:val="Hyperlink.0"/>
          <w:rFonts w:ascii="Calisto MT" w:hAnsi="Calisto MT"/>
          <w:outline w:val="0"/>
          <w:color w:val="7980ff"/>
          <w:sz w:val="32"/>
          <w:szCs w:val="32"/>
          <w:rtl w:val="0"/>
          <w:lang w:val="en-US"/>
          <w14:textFill>
            <w14:solidFill>
              <w14:srgbClr w14:val="7A81FF"/>
            </w14:solidFill>
          </w14:textFill>
        </w:rPr>
        <w:t>https://www.gist.ac.kr</w:t>
      </w:r>
      <w:r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  <w:fldChar w:fldCharType="end" w:fldLock="0"/>
      </w:r>
    </w:p>
    <w:p>
      <w:pPr>
        <w:pStyle w:val="Body"/>
        <w:spacing w:before="0" w:line="312" w:lineRule="auto"/>
        <w:jc w:val="left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left"/>
        <w:rPr>
          <w:rStyle w:val="None"/>
          <w:rFonts w:ascii="Prestige 12 Pitch BT" w:cs="Prestige 12 Pitch BT" w:hAnsi="Prestige 12 Pitch BT" w:eastAsia="Prestige 12 Pitch BT"/>
          <w:sz w:val="20"/>
          <w:szCs w:val="20"/>
        </w:rPr>
      </w:pPr>
      <w:r>
        <w:rPr>
          <w:rFonts w:ascii="Iowan Old Style Roman" w:cs="Iowan Old Style Roman" w:hAnsi="Iowan Old Style Roman" w:eastAsia="Iowan Old Style Roman"/>
          <w:sz w:val="20"/>
          <w:szCs w:val="20"/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1753870</wp:posOffset>
                </wp:positionH>
                <wp:positionV relativeFrom="line">
                  <wp:posOffset>175961</wp:posOffset>
                </wp:positionV>
                <wp:extent cx="0" cy="1375079"/>
                <wp:effectExtent l="0" t="0" r="0" b="0"/>
                <wp:wrapNone/>
                <wp:docPr id="1073741826" name="officeArt object" descr="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375079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D6D6D6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138.1pt;margin-top:13.9pt;width:0.0pt;height:108.3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flip:y;">
                <v:fill on="f"/>
                <v:stroke filltype="solid" color="#D6D6D6" opacity="100.0%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margin"/>
              </v:line>
            </w:pict>
          </mc:Fallback>
        </mc:AlternateContent>
      </w:r>
    </w:p>
    <w:p>
      <w:pPr>
        <w:pStyle w:val="Body"/>
        <w:spacing w:before="0" w:line="288" w:lineRule="auto"/>
        <w:jc w:val="both"/>
        <w:rPr>
          <w:rFonts w:ascii="Prestige 12 Pitch BT" w:cs="Prestige 12 Pitch BT" w:hAnsi="Prestige 12 Pitch BT" w:eastAsia="Prestige 12 Pitch BT"/>
          <w:sz w:val="20"/>
          <w:szCs w:val="20"/>
        </w:rPr>
      </w:pPr>
      <w:r>
        <w:rPr>
          <w:rFonts w:ascii="Prestige 12 Pitch BT" w:cs="Prestige 12 Pitch BT" w:hAnsi="Prestige 12 Pitch BT" w:eastAsia="Prestige 12 Pitch BT"/>
          <w:sz w:val="20"/>
          <w:szCs w:val="20"/>
        </w:rPr>
        <mc:AlternateContent>
          <mc:Choice Requires="wps">
            <w:drawing xmlns:a="http://schemas.openxmlformats.org/drawingml/2006/main">
              <wp:inline distT="0" distB="0" distL="0" distR="0">
                <wp:extent cx="5702173" cy="1601390"/>
                <wp:effectExtent l="0" t="0" r="0" b="0"/>
                <wp:docPr id="1073741827" name="officeArt object" descr="Section of Dongsun Cho   Nayeong Lee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173" cy="1601390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 w="25400" cap="flat">
                          <a:solidFill>
                            <a:srgbClr val="D6D6D6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6"/>
                                <w:szCs w:val="6"/>
                              </w:rPr>
                            </w:pP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Section of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Dongsun Cho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Nayeong Lee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Public Relations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Section Chief</w:t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pt-PT"/>
                              </w:rPr>
                              <w:t>Senior Administrator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ab/>
                              <w:t>0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62-715-2061</w:t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ab/>
                              <w:t>0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62-715-2062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 xml:space="preserve">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Contact Person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pt-PT"/>
                              </w:rPr>
                              <w:tab/>
                              <w:t>Suin Choi, Administrator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for this Article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GIST Institute for Artificial Intelligence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062-715-6913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Body.0"/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 xml:space="preserve">  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Release Dat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2021.06.24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visibility:visible;width:449.0pt;height:126.1pt;">
                <v:fill color="#EBEBEB" opacity="100.0%" type="solid"/>
                <v:stroke filltype="solid" color="#D6D6D6" opacity="100.0%" weight="2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6"/>
                          <w:szCs w:val="6"/>
                        </w:rPr>
                      </w:pP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ab/>
                        <w:t xml:space="preserve">    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Section of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Dongsun Cho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Nayeong Lee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Public Relations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Section Chief</w:t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pt-PT"/>
                        </w:rPr>
                        <w:t>Senior Administrator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ab/>
                        <w:t>0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62-715-2061</w:t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ab/>
                        <w:t>0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62-715-2062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 xml:space="preserve">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Contact Person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pt-PT"/>
                        </w:rPr>
                        <w:tab/>
                        <w:t>Suin Choi, Administrator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for this Article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GIST Institute for Artificial Intelligence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062-715-6913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</w:p>
                    <w:p>
                      <w:pPr>
                        <w:pStyle w:val="Body.0"/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 xml:space="preserve">  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Release Dat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e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2021.06.24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32"/>
          <w:szCs w:val="32"/>
        </w:rPr>
      </w:pPr>
      <w:r>
        <w:rPr>
          <w:rStyle w:val="None"/>
          <w:rFonts w:ascii="Iowan Old Style Roman" w:hAnsi="Iowan Old Style Roman"/>
          <w:outline w:val="0"/>
          <w:color w:val="ed220b"/>
          <w:sz w:val="32"/>
          <w:szCs w:val="32"/>
          <w:rtl w:val="0"/>
          <w14:textFill>
            <w14:solidFill>
              <w14:srgbClr w14:val="EE220C"/>
            </w14:solidFill>
          </w14:textFill>
        </w:rPr>
        <w:t>G</w:t>
      </w:r>
      <w:r>
        <w:rPr>
          <w:rFonts w:ascii="Iowan Old Style Roman" w:hAnsi="Iowan Old Style Roman"/>
          <w:sz w:val="32"/>
          <w:szCs w:val="32"/>
          <w:rtl w:val="0"/>
          <w:lang w:val="en-US"/>
        </w:rPr>
        <w:t>IST and KOLab signed an industry-academic</w:t>
      </w: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32"/>
          <w:szCs w:val="32"/>
        </w:rPr>
      </w:pPr>
      <w:r>
        <w:rPr>
          <w:rFonts w:ascii="Iowan Old Style Roman" w:hAnsi="Iowan Old Style Roman"/>
          <w:sz w:val="32"/>
          <w:szCs w:val="32"/>
          <w:rtl w:val="0"/>
          <w:lang w:val="en-US"/>
        </w:rPr>
        <w:t>exchange agreement in the field of dementia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GIST (Gwangju Institute of Science and Technology) Institute for Artificial Intelligence (Director Heung-No Lee) signed an industry-academic cooperation business agreement with KOLab Co., Ltd.(Co-CEO Kyu-young Choi, Ha-sook Kim), a company specializing in dementia clinical trials, to develop medical diagnosis technology for dementia-causing bacteria.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The signing ceremony was held on the 23rd (Wednesday) at the GIST Institute for Artificial Intelligence with Dire</w:t>
      </w:r>
      <w: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1870115</wp:posOffset>
            </wp:positionH>
            <wp:positionV relativeFrom="page">
              <wp:posOffset>1403440</wp:posOffset>
            </wp:positionV>
            <wp:extent cx="4771985" cy="38100"/>
            <wp:effectExtent l="0" t="0" r="0" b="0"/>
            <wp:wrapNone/>
            <wp:docPr id="1073741828" name="officeArt object" descr="Line 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Line Line" descr="Line Line"/>
                    <pic:cNvPicPr>
                      <a:picLocks noChangeAspect="0"/>
                    </pic:cNvPicPr>
                  </pic:nvPicPr>
                  <pic:blipFill>
                    <a:blip r:embed="rId5">
                      <a:alphaModFix amt="75253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1985" cy="3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page">
              <wp:posOffset>730844</wp:posOffset>
            </wp:positionH>
            <wp:positionV relativeFrom="page">
              <wp:posOffset>647105</wp:posOffset>
            </wp:positionV>
            <wp:extent cx="6094811" cy="1308100"/>
            <wp:effectExtent l="0" t="0" r="0" b="0"/>
            <wp:wrapNone/>
            <wp:docPr id="1073741830" name="officeArt object" descr="Rectangle Rectang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Rectangle Rectangle" descr="Rectangle Rectangle"/>
                    <pic:cNvPicPr>
                      <a:picLocks noChangeAspect="0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811" cy="130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2336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2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Image" descr="Image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Iowan Old Style Roman" w:hAnsi="Iowan Old Style Roman"/>
          <w:rtl w:val="0"/>
          <w:lang w:val="en-US"/>
        </w:rPr>
        <w:t>ctor Heung-No Lee, KOLab Co., Ltd. Co-CEO Kyu-young Choi and Ha-sook Kim, and project manager Han-gyeol Song.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 xml:space="preserve">The main contents of the agreement include: 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 xml:space="preserve">joint research on dementia using artificial intelligence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 xml:space="preserve">development and demonstration of dementia prediction and prevention technology through biomedical big data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 xml:space="preserve">promoting joint projects (tasks) with research results such as AI, blockchain, cloud, and data (ABCD) technologies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 xml:space="preserve">cooperation in training professionals and programs for employment and start-ups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>other matters related to the promoting relations between the two organizations and the joint development.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KOLab Co., Ltd., is a local company that develops health care products using artificial intelligence (AI) technology and manages clinical trials for dementia using big data in the field of dementia. Recently, it signed a business agreement with Gwangju City and Chosun University.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GIST Institute for Artificial Intelligence Director Heung-No Lee said, "Through industry-academic cooperation with KOLab, we will do our be</w:t>
      </w:r>
      <w:r>
        <w:drawing xmlns:a="http://schemas.openxmlformats.org/drawingml/2006/main">
          <wp:anchor distT="152400" distB="152400" distL="152400" distR="152400" simplePos="0" relativeHeight="251664384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Image" descr="Image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Iowan Old Style Roman" w:hAnsi="Iowan Old Style Roman"/>
          <w:rtl w:val="0"/>
          <w:lang w:val="en-US"/>
        </w:rPr>
        <w:t>st to become a partner in unexplored fields through joint projects for technology development in various fields as well as development of medical diagnosis technology for dementia-causing bacteria using artificial intelligence."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Default"/>
        <w:bidi w:val="0"/>
        <w:spacing w:before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cs="Times Roman" w:hAnsi="Times Roman" w:eastAsia="Times Roman"/>
          <w:rtl w:val="0"/>
        </w:rPr>
        <w:drawing xmlns:a="http://schemas.openxmlformats.org/drawingml/2006/main">
          <wp:inline distT="0" distB="0" distL="0" distR="0">
            <wp:extent cx="5702173" cy="3207096"/>
            <wp:effectExtent l="0" t="0" r="0" b="0"/>
            <wp:docPr id="1073741833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Image" descr="Image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173" cy="3207096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Roman" w:hAnsi="Times Roman"/>
          <w:rtl w:val="0"/>
        </w:rPr>
        <w:t xml:space="preserve"> </w:t>
      </w: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20"/>
          <w:szCs w:val="2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owan Old Style Roman" w:hAnsi="Iowan Old Style Roman"/>
          <w:sz w:val="20"/>
          <w:szCs w:val="20"/>
          <w:rtl w:val="0"/>
          <w:lang w:val="en-US"/>
        </w:rPr>
        <w:t xml:space="preserve"> </w:t>
      </w:r>
      <w:r>
        <w:rPr>
          <w:rFonts w:ascii="Iowan Old Style Roman" w:hAnsi="Iowan Old Style Roman"/>
          <w:sz w:val="20"/>
          <w:szCs w:val="20"/>
          <w:rtl w:val="0"/>
          <w:lang w:val="en-US"/>
        </w:rPr>
        <w:t>GIST and KOLab signed an industry-academic exchange agreement in the field of dementia (from left): KOLab CEO Ha-sook Kim and GIST Institute for Artificial Intelligence Director Heung-No Lee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</w:pPr>
      <w:r>
        <w:rPr>
          <w:rFonts w:ascii="Iowan Old Style Roman" w:cs="Iowan Old Style Roman" w:hAnsi="Iowan Old Style Roman" w:eastAsia="Iowan Old Style Roman"/>
        </w:rPr>
        <w:drawing xmlns:a="http://schemas.openxmlformats.org/drawingml/2006/main">
          <wp:inline distT="0" distB="0" distL="0" distR="0">
            <wp:extent cx="548641" cy="308611"/>
            <wp:effectExtent l="0" t="0" r="0" b="0"/>
            <wp:docPr id="1073741834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Image" descr="Image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1" cy="3086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10"/>
      <w:footerReference w:type="default" r:id="rId11"/>
      <w:pgSz w:w="11900" w:h="16840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Dot Matrix Normal">
    <w:charset w:val="00"/>
    <w:family w:val="roman"/>
    <w:pitch w:val="default"/>
  </w:font>
  <w:font w:name="8Pin Matrix">
    <w:charset w:val="00"/>
    <w:family w:val="roman"/>
    <w:pitch w:val="default"/>
  </w:font>
  <w:font w:name="Calisto MT">
    <w:charset w:val="00"/>
    <w:family w:val="roman"/>
    <w:pitch w:val="default"/>
  </w:font>
  <w:font w:name="Iowan Old Style Roman">
    <w:charset w:val="00"/>
    <w:family w:val="roman"/>
    <w:pitch w:val="default"/>
  </w:font>
  <w:font w:name="Prestige 12 Pitch BT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Times New Roman" w:hAnsi="Times New Roman" w:hint="default"/>
        <w:sz w:val="18"/>
        <w:szCs w:val="18"/>
        <w:rtl w:val="0"/>
        <w:lang w:val="en-US"/>
      </w:rPr>
      <w:t>—————————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outline w:val="0"/>
        <w:color w:val="ff2600"/>
        <w:sz w:val="14"/>
        <w:szCs w:val="14"/>
        <w:rtl w:val="0"/>
        <w14:textFill>
          <w14:solidFill>
            <w14:srgbClr w14:val="FF2600"/>
          </w14:solidFill>
        </w14:textFill>
      </w:rPr>
      <w:t>G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e-DE"/>
      </w:rPr>
      <w:t>IST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Press Release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8Pin Matrix" w:cs="Arial Unicode MS" w:hAnsi="8Pin Matrix" w:eastAsia="Arial Unicode MS" w:hint="default"/>
        <w:b w:val="0"/>
        <w:bCs w:val="0"/>
        <w:i w:val="0"/>
        <w:iCs w:val="0"/>
        <w:sz w:val="14"/>
        <w:szCs w:val="14"/>
        <w:rtl w:val="0"/>
        <w:lang w:val="de-DE"/>
      </w:rPr>
      <w:t>©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>Copyright 2021</w:t>
    </w:r>
  </w:p>
  <w:p>
    <w:pPr>
      <w:pStyle w:val="Header &amp; Footer"/>
      <w:tabs>
        <w:tab w:val="center" w:pos="4510"/>
      </w:tabs>
      <w:jc w:val="left"/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a-DK"/>
      </w:rPr>
      <w:t xml:space="preserve">Page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PAGE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of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NUMPAGES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outline w:val="0"/>
      <w:color w:val="7980ff"/>
      <w14:textFill>
        <w14:solidFill>
          <w14:srgbClr w14:val="7A81FF"/>
        </w14:solidFill>
      </w14:textFill>
    </w:rPr>
  </w:style>
  <w:style w:type="paragraph" w:styleId="Body.0">
    <w:name w:val="Body"/>
    <w:next w:val="Body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1.jpeg"/><Relationship Id="rId9" Type="http://schemas.openxmlformats.org/officeDocument/2006/relationships/image" Target="media/image5.png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