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before="0" w:line="312" w:lineRule="auto"/>
        <w:jc w:val="left"/>
        <w:rPr>
          <w:rFonts w:ascii="Calisto MT" w:cs="Calisto MT" w:hAnsi="Calisto MT" w:eastAsia="Calisto MT"/>
          <w:sz w:val="20"/>
          <w:szCs w:val="20"/>
        </w:rPr>
      </w:pPr>
      <w:r>
        <w:rPr>
          <w:rFonts w:ascii="Calisto MT" w:cs="Calisto MT" w:hAnsi="Calisto MT" w:eastAsia="Calisto MT"/>
          <w:sz w:val="20"/>
          <w:szCs w:val="20"/>
        </w:rPr>
        <w:drawing xmlns:a="http://schemas.openxmlformats.org/drawingml/2006/main">
          <wp:anchor distT="0" distB="0" distL="0" distR="0" simplePos="0" relativeHeight="251663360" behindDoc="0" locked="0" layoutInCell="1" allowOverlap="1">
            <wp:simplePos x="0" y="0"/>
            <wp:positionH relativeFrom="margin">
              <wp:posOffset>-540416</wp:posOffset>
            </wp:positionH>
            <wp:positionV relativeFrom="page">
              <wp:posOffset>556264</wp:posOffset>
            </wp:positionV>
            <wp:extent cx="1489782" cy="1489782"/>
            <wp:effectExtent l="0" t="0" r="0" b="0"/>
            <wp:wrapThrough wrapText="bothSides" distL="0" distR="0">
              <wp:wrapPolygon edited="1">
                <wp:start x="17305" y="3990"/>
                <wp:lineTo x="17966" y="4066"/>
                <wp:lineTo x="18220" y="4320"/>
                <wp:lineTo x="18042" y="4447"/>
                <wp:lineTo x="17687" y="4244"/>
                <wp:lineTo x="17204" y="4320"/>
                <wp:lineTo x="16924" y="4650"/>
                <wp:lineTo x="16823" y="4955"/>
                <wp:lineTo x="16873" y="5489"/>
                <wp:lineTo x="17153" y="5794"/>
                <wp:lineTo x="17636" y="5845"/>
                <wp:lineTo x="17763" y="5718"/>
                <wp:lineTo x="17839" y="5311"/>
                <wp:lineTo x="17560" y="5260"/>
                <wp:lineTo x="17585" y="5032"/>
                <wp:lineTo x="18144" y="5133"/>
                <wp:lineTo x="17941" y="6048"/>
                <wp:lineTo x="17331" y="6099"/>
                <wp:lineTo x="17255" y="6556"/>
                <wp:lineTo x="19211" y="7014"/>
                <wp:lineTo x="20456" y="7471"/>
                <wp:lineTo x="21016" y="7979"/>
                <wp:lineTo x="21295" y="8615"/>
                <wp:lineTo x="21422" y="10317"/>
                <wp:lineTo x="21219" y="12401"/>
                <wp:lineTo x="20838" y="13799"/>
                <wp:lineTo x="20431" y="14434"/>
                <wp:lineTo x="19872" y="14790"/>
                <wp:lineTo x="19338" y="14917"/>
                <wp:lineTo x="18093" y="14866"/>
                <wp:lineTo x="17915" y="14866"/>
                <wp:lineTo x="18500" y="15450"/>
                <wp:lineTo x="18551" y="15908"/>
                <wp:lineTo x="18246" y="16340"/>
                <wp:lineTo x="18017" y="16441"/>
                <wp:lineTo x="17458" y="16365"/>
                <wp:lineTo x="17051" y="16111"/>
                <wp:lineTo x="16340" y="17356"/>
                <wp:lineTo x="16060" y="17585"/>
                <wp:lineTo x="15120" y="17560"/>
                <wp:lineTo x="14764" y="17356"/>
                <wp:lineTo x="14764" y="16746"/>
                <wp:lineTo x="14764" y="16645"/>
                <wp:lineTo x="13392" y="15882"/>
                <wp:lineTo x="12325" y="15832"/>
                <wp:lineTo x="12020" y="15527"/>
                <wp:lineTo x="11918" y="15145"/>
                <wp:lineTo x="11969" y="14561"/>
                <wp:lineTo x="12299" y="14358"/>
                <wp:lineTo x="12757" y="14205"/>
                <wp:lineTo x="12909" y="13849"/>
                <wp:lineTo x="11969" y="13468"/>
                <wp:lineTo x="11384" y="12985"/>
                <wp:lineTo x="11054" y="12325"/>
                <wp:lineTo x="10978" y="12071"/>
                <wp:lineTo x="10343" y="12503"/>
                <wp:lineTo x="10775" y="12630"/>
                <wp:lineTo x="10952" y="12935"/>
                <wp:lineTo x="10927" y="13392"/>
                <wp:lineTo x="10673" y="13621"/>
                <wp:lineTo x="10571" y="13697"/>
                <wp:lineTo x="10571" y="13824"/>
                <wp:lineTo x="10038" y="13926"/>
                <wp:lineTo x="10571" y="14713"/>
                <wp:lineTo x="10368" y="15018"/>
                <wp:lineTo x="10470" y="15095"/>
                <wp:lineTo x="10775" y="15120"/>
                <wp:lineTo x="10902" y="15400"/>
                <wp:lineTo x="10419" y="16187"/>
                <wp:lineTo x="10190" y="16238"/>
                <wp:lineTo x="9606" y="15984"/>
                <wp:lineTo x="9504" y="15857"/>
                <wp:lineTo x="9123" y="16111"/>
                <wp:lineTo x="8894" y="15984"/>
                <wp:lineTo x="8208" y="16264"/>
                <wp:lineTo x="8259" y="16772"/>
                <wp:lineTo x="8132" y="17204"/>
                <wp:lineTo x="8056" y="17280"/>
                <wp:lineTo x="7039" y="17229"/>
                <wp:lineTo x="6937" y="17077"/>
                <wp:lineTo x="6988" y="16772"/>
                <wp:lineTo x="7090" y="16721"/>
                <wp:lineTo x="7064" y="16594"/>
                <wp:lineTo x="6455" y="16594"/>
                <wp:lineTo x="6124" y="15247"/>
                <wp:lineTo x="5082" y="14408"/>
                <wp:lineTo x="5108" y="14256"/>
                <wp:lineTo x="3736" y="14408"/>
                <wp:lineTo x="2897" y="14231"/>
                <wp:lineTo x="2312" y="13824"/>
                <wp:lineTo x="1880" y="13265"/>
                <wp:lineTo x="1550" y="12452"/>
                <wp:lineTo x="788" y="9911"/>
                <wp:lineTo x="381" y="9834"/>
                <wp:lineTo x="203" y="9580"/>
                <wp:lineTo x="229" y="9199"/>
                <wp:lineTo x="483" y="8970"/>
                <wp:lineTo x="915" y="8996"/>
                <wp:lineTo x="1144" y="9275"/>
                <wp:lineTo x="1093" y="9682"/>
                <wp:lineTo x="864" y="9911"/>
                <wp:lineTo x="1423" y="11588"/>
                <wp:lineTo x="1550" y="10648"/>
                <wp:lineTo x="1957" y="9809"/>
                <wp:lineTo x="2694" y="8920"/>
                <wp:lineTo x="2770" y="5946"/>
                <wp:lineTo x="8538" y="5946"/>
                <wp:lineTo x="8538" y="6988"/>
                <wp:lineTo x="9682" y="7242"/>
                <wp:lineTo x="10520" y="7674"/>
                <wp:lineTo x="11257" y="8411"/>
                <wp:lineTo x="10698" y="6734"/>
                <wp:lineTo x="10292" y="6607"/>
                <wp:lineTo x="10139" y="6328"/>
                <wp:lineTo x="10241" y="5921"/>
                <wp:lineTo x="10470" y="5768"/>
                <wp:lineTo x="10876" y="5819"/>
                <wp:lineTo x="11080" y="6048"/>
                <wp:lineTo x="11054" y="6480"/>
                <wp:lineTo x="10825" y="6734"/>
                <wp:lineTo x="11562" y="8894"/>
                <wp:lineTo x="12198" y="7446"/>
                <wp:lineTo x="12782" y="6607"/>
                <wp:lineTo x="13214" y="6277"/>
                <wp:lineTo x="13799" y="6124"/>
                <wp:lineTo x="15552" y="6251"/>
                <wp:lineTo x="17153" y="6505"/>
                <wp:lineTo x="17229" y="6073"/>
                <wp:lineTo x="16797" y="5870"/>
                <wp:lineTo x="16568" y="5540"/>
                <wp:lineTo x="16568" y="4752"/>
                <wp:lineTo x="16848" y="4244"/>
                <wp:lineTo x="17305" y="3990"/>
              </wp:wrapPolygon>
            </wp:wrapThrough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82" cy="148978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212121"/>
          <w:sz w:val="36"/>
          <w:szCs w:val="36"/>
          <w14:textFill>
            <w14:solidFill>
              <w14:srgbClr w14:val="212121"/>
            </w14:solidFill>
          </w14:textFill>
        </w:rPr>
      </w:pPr>
      <w:r>
        <w:rPr>
          <w:rFonts w:ascii="Calisto MT" w:hAnsi="Calisto MT"/>
          <w:outline w:val="0"/>
          <w:color w:val="212121"/>
          <w:sz w:val="36"/>
          <w:szCs w:val="36"/>
          <w:rtl w:val="0"/>
          <w:lang w:val="en-US"/>
          <w14:textFill>
            <w14:solidFill>
              <w14:srgbClr w14:val="212121"/>
            </w14:solidFill>
          </w14:textFill>
        </w:rPr>
        <w:t>Gwangju Institute of Science and Technology</w:t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</w:pPr>
      <w:r>
        <w:rPr>
          <w:rFonts w:ascii="Calisto MT" w:hAnsi="Calisto M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Official Press Release </w:t>
      </w:r>
      <w:r>
        <w:rPr>
          <w:rFonts w:ascii="Calisto MT" w:hAnsi="Calisto MT" w:hint="defaul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— </w: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begin" w:fldLock="0"/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instrText xml:space="preserve"> HYPERLINK "https://www.gist.ac.kr"</w:instrTex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separate" w:fldLock="0"/>
      </w:r>
      <w:r>
        <w:rPr>
          <w:rStyle w:val="Hyperlink.0"/>
          <w:rFonts w:ascii="Calisto MT" w:hAnsi="Calisto MT"/>
          <w:outline w:val="0"/>
          <w:color w:val="7980ff"/>
          <w:sz w:val="32"/>
          <w:szCs w:val="32"/>
          <w:rtl w:val="0"/>
          <w:lang w:val="en-US"/>
          <w14:textFill>
            <w14:solidFill>
              <w14:srgbClr w14:val="7A81FF"/>
            </w14:solidFill>
          </w14:textFill>
        </w:rPr>
        <w:t>https://www.gist.ac.kr</w:t>
      </w:r>
      <w:r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  <w:fldChar w:fldCharType="end" w:fldLock="0"/>
      </w:r>
    </w:p>
    <w:p>
      <w:pPr>
        <w:pStyle w:val="Body"/>
        <w:spacing w:before="0" w:line="312" w:lineRule="auto"/>
        <w:jc w:val="left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left"/>
        <w:rPr>
          <w:rStyle w:val="None"/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Iowan Old Style Roman" w:cs="Iowan Old Style Roman" w:hAnsi="Iowan Old Style Roman" w:eastAsia="Iowan Old Style Roman"/>
          <w:sz w:val="20"/>
          <w:szCs w:val="20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1753870</wp:posOffset>
                </wp:positionH>
                <wp:positionV relativeFrom="line">
                  <wp:posOffset>175961</wp:posOffset>
                </wp:positionV>
                <wp:extent cx="0" cy="1375079"/>
                <wp:effectExtent l="0" t="0" r="0" b="0"/>
                <wp:wrapNone/>
                <wp:docPr id="1073741826" name="officeArt object" descr="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0" cy="1375079"/>
                        </a:xfrm>
                        <a:prstGeom prst="line">
                          <a:avLst/>
                        </a:prstGeom>
                        <a:noFill/>
                        <a:ln w="127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138.1pt;margin-top:13.9pt;width:0.0pt;height:108.3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flip:y;">
                <v:fill on="f"/>
                <v:stroke filltype="solid" color="#D6D6D6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margin"/>
              </v:lin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Prestige 12 Pitch BT" w:cs="Prestige 12 Pitch BT" w:hAnsi="Prestige 12 Pitch BT" w:eastAsia="Prestige 12 Pitch BT"/>
          <w:sz w:val="20"/>
          <w:szCs w:val="20"/>
        </w:rPr>
      </w:pPr>
      <w:r>
        <w:rPr>
          <w:rFonts w:ascii="Prestige 12 Pitch BT" w:cs="Prestige 12 Pitch BT" w:hAnsi="Prestige 12 Pitch BT" w:eastAsia="Prestige 12 Pitch BT"/>
          <w:sz w:val="20"/>
          <w:szCs w:val="20"/>
        </w:rPr>
        <mc:AlternateContent>
          <mc:Choice Requires="wps">
            <w:drawing xmlns:a="http://schemas.openxmlformats.org/drawingml/2006/main">
              <wp:inline distT="0" distB="0" distL="0" distR="0">
                <wp:extent cx="5702173" cy="1601390"/>
                <wp:effectExtent l="0" t="0" r="0" b="0"/>
                <wp:docPr id="1073741827" name="officeArt object" descr="Section of Dongsun Cho   Nayeong Lee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173" cy="1601390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 w="25400" cap="flat">
                          <a:solidFill>
                            <a:srgbClr val="D6D6D6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6"/>
                                <w:szCs w:val="6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of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Dongsun Cho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Nayeong Lee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Public Relations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Section Chief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pt-PT"/>
                              </w:rPr>
                              <w:t>Senior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62-715-2061</w:t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ab/>
                              <w:t>0</w:t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62-715-2062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Contact Person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Tae-won Kim, Administrator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for this Article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GIST Business Incubator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</w:rPr>
                              <w:t>062-715-6302</w:t>
                            </w:r>
                          </w:p>
                          <w:p>
                            <w:pPr>
                              <w:pStyle w:val="Body.0"/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</w:pPr>
                          </w:p>
                          <w:p>
                            <w:pPr>
                              <w:pStyle w:val="Body.0"/>
                            </w:pP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Prestige 12 Pitch BT" w:hAnsi="Prestige 12 Pitch BT"/>
                                <w:sz w:val="18"/>
                                <w:szCs w:val="18"/>
                                <w:rtl w:val="0"/>
                                <w:lang w:val="ko-KR" w:eastAsia="ko-KR"/>
                              </w:rPr>
                              <w:t xml:space="preserve">    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Release Dat</w:t>
                            </w:r>
                            <w:r>
                              <w:rPr>
                                <w:rStyle w:val="None"/>
                                <w:rFonts w:ascii="Prestige 12 Pitch BT" w:hAnsi="Prestige 12 Pitch BT"/>
                                <w:b w:val="1"/>
                                <w:bCs w:val="1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ascii="Prestige 12 Pitch BT" w:cs="Prestige 12 Pitch BT" w:hAnsi="Prestige 12 Pitch BT" w:eastAsia="Prestige 12 Pitch BT"/>
                                <w:sz w:val="18"/>
                                <w:szCs w:val="18"/>
                                <w:rtl w:val="0"/>
                                <w:lang w:val="en-US"/>
                              </w:rPr>
                              <w:tab/>
                              <w:t>2021.06.14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visibility:visible;width:449.0pt;height:126.1pt;">
                <v:fill color="#EBEBEB" opacity="100.0%" type="solid"/>
                <v:stroke filltype="solid" color="#D6D6D6" opacity="100.0%" weight="2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6"/>
                          <w:szCs w:val="6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ab/>
                        <w:t xml:space="preserve">  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Section of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Dongsun Cho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Nayeong Lee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Public Relations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en-US"/>
                        </w:rPr>
                        <w:t>Section Chief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pt-PT"/>
                        </w:rPr>
                        <w:t>Senior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62-715-2061</w:t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ab/>
                        <w:t>0</w:t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62-715-2062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Contact Person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Tae-won Kim, Administrator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for this Article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GIST Business Incubator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</w:rPr>
                        <w:t>062-715-6302</w:t>
                      </w:r>
                    </w:p>
                    <w:p>
                      <w:pPr>
                        <w:pStyle w:val="Body.0"/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</w:pPr>
                    </w:p>
                    <w:p>
                      <w:pPr>
                        <w:pStyle w:val="Body.0"/>
                      </w:pP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Prestige 12 Pitch BT" w:hAnsi="Prestige 12 Pitch BT"/>
                          <w:sz w:val="18"/>
                          <w:szCs w:val="18"/>
                          <w:rtl w:val="0"/>
                          <w:lang w:val="ko-KR" w:eastAsia="ko-KR"/>
                        </w:rPr>
                        <w:t xml:space="preserve">    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Release Dat</w:t>
                      </w:r>
                      <w:r>
                        <w:rPr>
                          <w:rStyle w:val="None"/>
                          <w:rFonts w:ascii="Prestige 12 Pitch BT" w:hAnsi="Prestige 12 Pitch BT"/>
                          <w:b w:val="1"/>
                          <w:bCs w:val="1"/>
                          <w:sz w:val="18"/>
                          <w:szCs w:val="18"/>
                          <w:rtl w:val="0"/>
                          <w:lang w:val="en-US"/>
                        </w:rPr>
                        <w:t>e</w:t>
                      </w:r>
                      <w:r>
                        <w:rPr>
                          <w:rFonts w:ascii="Prestige 12 Pitch BT" w:cs="Prestige 12 Pitch BT" w:hAnsi="Prestige 12 Pitch BT" w:eastAsia="Prestige 12 Pitch BT"/>
                          <w:sz w:val="18"/>
                          <w:szCs w:val="18"/>
                          <w:rtl w:val="0"/>
                          <w:lang w:val="en-US"/>
                        </w:rPr>
                        <w:tab/>
                        <w:t>2021.06.14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Style w:val="None"/>
          <w:rFonts w:ascii="Iowan Old Style Roman" w:hAnsi="Iowan Old Style Roman"/>
          <w:outline w:val="0"/>
          <w:color w:val="ed220b"/>
          <w:sz w:val="32"/>
          <w:szCs w:val="32"/>
          <w:rtl w:val="0"/>
          <w14:textFill>
            <w14:solidFill>
              <w14:srgbClr w14:val="EE220C"/>
            </w14:solidFill>
          </w14:textFill>
        </w:rPr>
        <w:t>G</w:t>
      </w:r>
      <w:r>
        <w:rPr>
          <w:rFonts w:ascii="Iowan Old Style Roman" w:hAnsi="Iowan Old Style Roman"/>
          <w:sz w:val="32"/>
          <w:szCs w:val="32"/>
          <w:rtl w:val="0"/>
          <w:lang w:val="en-US"/>
        </w:rPr>
        <w:t>IST nurtures students' dreams of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Fonts w:ascii="Iowan Old Style Roman" w:hAnsi="Iowan Old Style Roman"/>
          <w:sz w:val="32"/>
          <w:szCs w:val="32"/>
          <w:rtl w:val="0"/>
          <w:lang w:val="en-US"/>
        </w:rPr>
        <w:t>entrepreneurship with bright ideas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GIST (Gwangju Institute of Science and Technology, President Kiseon Kim) held the '2021 Start-up Idea Contest' was held to lead the 4th Industrial Revolution and inspire a healthy start-up culture in the region and on campus.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Starting in 2013, this competition is a student start-up revitalization program that recruits student startup teams through an announcement at the beginning of each year. As a festival-like program to foster a university sta</w:t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1870115</wp:posOffset>
            </wp:positionH>
            <wp:positionV relativeFrom="page">
              <wp:posOffset>1403440</wp:posOffset>
            </wp:positionV>
            <wp:extent cx="4771985" cy="38100"/>
            <wp:effectExtent l="0" t="0" r="0" b="0"/>
            <wp:wrapNone/>
            <wp:docPr id="1073741828" name="officeArt object" descr="Line 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Line Line" descr="Line Line"/>
                    <pic:cNvPicPr>
                      <a:picLocks noChangeAspect="0"/>
                    </pic:cNvPicPr>
                  </pic:nvPicPr>
                  <pic:blipFill>
                    <a:blip r:embed="rId5">
                      <a:alphaModFix amt="75253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985" cy="3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730844</wp:posOffset>
            </wp:positionH>
            <wp:positionV relativeFrom="page">
              <wp:posOffset>647105</wp:posOffset>
            </wp:positionV>
            <wp:extent cx="6094811" cy="1308100"/>
            <wp:effectExtent l="0" t="0" r="0" b="0"/>
            <wp:wrapNone/>
            <wp:docPr id="1073741830" name="officeArt object" descr="Rectangle Rectang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Rectangle Rectangle" descr="Rectangle Rectangle"/>
                    <pic:cNvPicPr>
                      <a:picLocks noChangeAspect="0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811" cy="130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2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age" descr="Image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Iowan Old Style Roman" w:hAnsi="Iowan Old Style Roman"/>
          <w:rtl w:val="0"/>
          <w:lang w:val="en-US"/>
        </w:rPr>
        <w:t>rt-up culture, it was designed with the purpose of allowing freshmen who entered GIST to propose and verify ideas without burdens.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Start-up ideas were openly received from GIST undergraduate and graduate students in March, and a total of 23 startup ideas were received by mid-May. After that, the start-up ideas to participate in a presentation review were selected through a document review, and the presentation review was conducted on June 10 to select the final four winners. This year, due to the impact of COVID-19, the screening was conducted through non-face-to-face online presentations.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The Grand Prize was given for the 'DengDengFit' idea from the student team of Joo-young Hong and Yoon-hwan Kim from the School of Electrical Engineering and Computer Science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the Excellence Award was given to the 'Secondary Traffic Accident Prevention IoT Signage System' from the student team of Hyun Park from the Division of Liberal Arts and Sciences and E-sak Han from the Institute of Integrated Technology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the first Encouragement Award was given for the 'Creative Sharing SNS Platform' from the student team of Kun-ho Lee from the School of Electrical Engineering and Computer Science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>the second Encouragement Award was given to 'Shared Artificial Intelligence Learning Dataset Platform' from the student team of Jun-seok Lee from the Institute of Integrated Technology.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 w:hint="default"/>
          <w:rtl w:val="1"/>
        </w:rPr>
        <w:t xml:space="preserve"> ‘</w:t>
      </w:r>
      <w:r>
        <w:rPr>
          <w:rFonts w:ascii="Iowan Old Style Roman" w:hAnsi="Iowan Old Style Roman"/>
          <w:rtl w:val="0"/>
          <w:lang w:val="da-DK"/>
        </w:rPr>
        <w:t>DengDengFit</w:t>
      </w:r>
      <w:r>
        <w:rPr>
          <w:rFonts w:ascii="Iowan Old Style Roman" w:hAnsi="Iowan Old Style Roman" w:hint="default"/>
          <w:rtl w:val="1"/>
        </w:rPr>
        <w:t xml:space="preserve">’ </w:t>
      </w:r>
      <w:r>
        <w:rPr>
          <w:rFonts w:ascii="Iowan Old Style Roman" w:hAnsi="Iowan Old Style Roman"/>
          <w:rtl w:val="0"/>
          <w:lang w:val="en-US"/>
        </w:rPr>
        <w:t xml:space="preserve">is an artificial intelligence (AI) dog clothing platform application. It automatically models the dog size with AI and recommends customized products and sizes.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'Secondary Traffic Accident Prevention IoT Signage System' transmits text messages such as </w:t>
      </w:r>
      <w:r>
        <w:rPr>
          <w:rFonts w:ascii="Iowan Old Style Roman" w:hAnsi="Iowan Old Style Roman" w:hint="default"/>
          <w:rtl w:val="1"/>
        </w:rPr>
        <w:t>‘</w:t>
      </w:r>
      <w:r>
        <w:rPr>
          <w:rFonts w:ascii="Iowan Old Style Roman" w:hAnsi="Iowan Old Style Roman"/>
          <w:rtl w:val="0"/>
        </w:rPr>
        <w:t>accident</w:t>
      </w:r>
      <w:r>
        <w:rPr>
          <w:rFonts w:ascii="Iowan Old Style Roman" w:hAnsi="Iowan Old Style Roman" w:hint="default"/>
          <w:rtl w:val="1"/>
        </w:rPr>
        <w:t xml:space="preserve">’ </w:t>
      </w:r>
      <w:r>
        <w:rPr>
          <w:rFonts w:ascii="Iowan Old Style Roman" w:hAnsi="Iowan Old Style Roman"/>
          <w:rtl w:val="0"/>
        </w:rPr>
        <w:t xml:space="preserve">or </w:t>
      </w:r>
      <w:r>
        <w:rPr>
          <w:rFonts w:ascii="Iowan Old Style Roman" w:hAnsi="Iowan Old Style Roman" w:hint="default"/>
          <w:rtl w:val="1"/>
        </w:rPr>
        <w:t>‘</w:t>
      </w:r>
      <w:r>
        <w:rPr>
          <w:rFonts w:ascii="Iowan Old Style Roman" w:hAnsi="Iowan Old Style Roman"/>
          <w:rtl w:val="0"/>
          <w:lang w:val="en-US"/>
        </w:rPr>
        <w:t>access prohibited</w:t>
      </w:r>
      <w:r>
        <w:rPr>
          <w:rFonts w:ascii="Iowan Old Style Roman" w:hAnsi="Iowan Old Style Roman" w:hint="default"/>
          <w:rtl w:val="1"/>
        </w:rPr>
        <w:t xml:space="preserve">’ </w:t>
      </w:r>
      <w:r>
        <w:rPr>
          <w:rFonts w:ascii="Iowan Old Style Roman" w:hAnsi="Iowan Old Style Roman"/>
          <w:rtl w:val="0"/>
          <w:lang w:val="en-US"/>
        </w:rPr>
        <w:t xml:space="preserve">to vehicle signage when a traffic accident occurs and informs the surrounding area using GPS. It is an APP that connects to the National Traffic Information Center and transmits the location and situation.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 xml:space="preserve">'Creative Sharing SNS Platform' is a picture sharing SNS platform that provides users with a new topic every day. It relieves the worries about choosing a subject and provides an opportunity to grow your senses while appreciating other people's pictures.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▲</w:t>
      </w:r>
      <w:r>
        <w:rPr>
          <w:rFonts w:ascii="Iowan Old Style Roman" w:hAnsi="Iowan Old Style Roman"/>
          <w:rtl w:val="0"/>
        </w:rPr>
        <w:t xml:space="preserve"> </w:t>
      </w:r>
      <w:r>
        <w:rPr>
          <w:rFonts w:ascii="Iowan Old Style Roman" w:hAnsi="Iowan Old Style Roman"/>
          <w:rtl w:val="0"/>
          <w:lang w:val="en-US"/>
        </w:rPr>
        <w:t>'Shared Artificial Intelligence Learning Dataset Platform' is an artificial intelligence dataset integration platform that shares the datasets of each user and induces users to activate their research.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Student Joo-young Hong the Grand Prize said, "I probably received a high score for having my skill and technology and for actually starting a business. I am very excited to see how 'DengDengFit' will be realized, and I hope that many people will pay attention and watch the process."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By linking various programs that can advance start-up ideas, GIST Sprint for Startup and Innopolis Campus business plan to produce start-up ideas in the form of initial prototypes and provide opportunities to be verified.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In addition, fields related to artificial intelligence (AI) will be linked with start-up programs implemented by Gwangju Metropolitan City and the Artificial Intelligence Industry Convergence Project Group.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Default"/>
        <w:bidi w:val="0"/>
        <w:spacing w:before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drawing xmlns:a="http://schemas.openxmlformats.org/drawingml/2006/main">
          <wp:inline distT="0" distB="0" distL="0" distR="0">
            <wp:extent cx="5702173" cy="3801449"/>
            <wp:effectExtent l="0" t="0" r="0" b="0"/>
            <wp:docPr id="1073741833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Image" descr="Image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173" cy="3801449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Roman" w:hAnsi="Times Roman"/>
          <w:sz w:val="20"/>
          <w:szCs w:val="20"/>
          <w:rtl w:val="0"/>
        </w:rPr>
        <w:t xml:space="preserve"> </w:t>
      </w:r>
    </w:p>
    <w:p>
      <w:pPr>
        <w:pStyle w:val="Body"/>
        <w:spacing w:before="0" w:line="288" w:lineRule="auto"/>
        <w:ind w:left="360" w:hanging="360"/>
        <w:jc w:val="center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owan Old Style Roman" w:hAnsi="Iowan Old Style Roman"/>
          <w:sz w:val="20"/>
          <w:szCs w:val="20"/>
          <w:rtl w:val="0"/>
        </w:rPr>
        <w:t xml:space="preserve"> </w:t>
      </w:r>
      <w:r>
        <w:rPr>
          <w:rFonts w:ascii="Iowan Old Style Roman" w:hAnsi="Iowan Old Style Roman"/>
          <w:sz w:val="20"/>
          <w:szCs w:val="20"/>
          <w:rtl w:val="0"/>
          <w:lang w:val="en-US"/>
        </w:rPr>
        <w:t>2021 GIST Start-up Idea Contest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</w:pPr>
      <w:r>
        <w:rPr>
          <w:rFonts w:ascii="Iowan Old Style Roman" w:cs="Iowan Old Style Roman" w:hAnsi="Iowan Old Style Roman" w:eastAsia="Iowan Old Style Roman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34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Image" descr="Image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10"/>
      <w:footerReference w:type="default" r:id="rId11"/>
      <w:pgSz w:w="11900" w:h="16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Dot Matrix Normal">
    <w:charset w:val="00"/>
    <w:family w:val="roman"/>
    <w:pitch w:val="default"/>
  </w:font>
  <w:font w:name="8Pin Matrix">
    <w:charset w:val="00"/>
    <w:family w:val="roman"/>
    <w:pitch w:val="default"/>
  </w:font>
  <w:font w:name="Calisto MT">
    <w:charset w:val="00"/>
    <w:family w:val="roman"/>
    <w:pitch w:val="default"/>
  </w:font>
  <w:font w:name="Iowan Old Style Roman">
    <w:charset w:val="00"/>
    <w:family w:val="roman"/>
    <w:pitch w:val="default"/>
  </w:font>
  <w:font w:name="Prestige 12 Pitch BT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Times New Roman" w:hAnsi="Times New Roman" w:hint="default"/>
        <w:sz w:val="18"/>
        <w:szCs w:val="18"/>
        <w:rtl w:val="0"/>
        <w:lang w:val="en-US"/>
      </w:rPr>
      <w:t>—————————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outline w:val="0"/>
        <w:color w:val="ff2600"/>
        <w:sz w:val="14"/>
        <w:szCs w:val="14"/>
        <w:rtl w:val="0"/>
        <w14:textFill>
          <w14:solidFill>
            <w14:srgbClr w14:val="FF2600"/>
          </w14:solidFill>
        </w14:textFill>
      </w:rPr>
      <w:t>G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e-DE"/>
      </w:rPr>
      <w:t>IST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Press Release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8Pin Matrix" w:cs="Arial Unicode MS" w:hAnsi="8Pin Matrix" w:eastAsia="Arial Unicode MS" w:hint="default"/>
        <w:b w:val="0"/>
        <w:bCs w:val="0"/>
        <w:i w:val="0"/>
        <w:iCs w:val="0"/>
        <w:sz w:val="14"/>
        <w:szCs w:val="14"/>
        <w:rtl w:val="0"/>
        <w:lang w:val="de-DE"/>
      </w:rPr>
      <w:t>©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>Copyright 2021</w:t>
    </w:r>
  </w:p>
  <w:p>
    <w:pPr>
      <w:pStyle w:val="Header &amp; Footer"/>
      <w:tabs>
        <w:tab w:val="center" w:pos="4510"/>
      </w:tabs>
      <w:jc w:val="left"/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a-DK"/>
      </w:rPr>
      <w:t xml:space="preserve">Page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PAGE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of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NUMPAGES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7980ff"/>
      <w14:textFill>
        <w14:solidFill>
          <w14:srgbClr w14:val="7A81FF"/>
        </w14:solidFill>
      </w14:textFill>
    </w:rPr>
  </w:style>
  <w:style w:type="paragraph" w:styleId="Body.0">
    <w:name w:val="Body"/>
    <w:next w:val="Body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1.jpeg"/><Relationship Id="rId9" Type="http://schemas.openxmlformats.org/officeDocument/2006/relationships/image" Target="media/image5.pn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