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Darin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International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062-715-6257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Darin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International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062-715-6257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 xml:space="preserve">IST continues </w:t>
      </w:r>
      <w:r>
        <w:rPr>
          <w:rFonts w:ascii="Iowan Old Style Roman" w:hAnsi="Iowan Old Style Roman"/>
          <w:sz w:val="32"/>
          <w:szCs w:val="32"/>
          <w:rtl w:val="0"/>
          <w:lang w:val="en-US"/>
        </w:rPr>
        <w:t xml:space="preserve">with </w:t>
      </w:r>
      <w:r>
        <w:rPr>
          <w:rFonts w:ascii="Iowan Old Style Roman" w:hAnsi="Iowan Old Style Roman"/>
          <w:sz w:val="32"/>
          <w:szCs w:val="32"/>
          <w:rtl w:val="0"/>
          <w:lang w:val="en-US"/>
        </w:rPr>
        <w:t>campus globalization projects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is actively promoting overseas student exchange programs as well as international exchange this year to sustain the globalization of the campus while at the same time complying with the quarantine regulations to prevent the spread of COVID-19.</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Of the 114 institutions that have signed international agreements (MoUs) with GIST to date, 60 institutions have signed agreements with GIST for student exchanges. In the future, we will continue to discover potential oversea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 universities and areas of cooperation to strengthen our international capabilities so that we can cooperate with more diverse countries and institutions.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Foreign students from a total of five schools including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Russia's Far Eastern Federal University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France's INSA (Institut National des Sciences Appliqu</w:t>
      </w:r>
      <w:r>
        <w:rPr>
          <w:rFonts w:ascii="Iowan Old Style Roman" w:hAnsi="Iowan Old Style Roman" w:hint="default"/>
          <w:rtl w:val="0"/>
          <w:lang w:val="fr-FR"/>
        </w:rPr>
        <w:t>é</w:t>
      </w:r>
      <w:r>
        <w:rPr>
          <w:rFonts w:ascii="Iowan Old Style Roman" w:hAnsi="Iowan Old Style Roman"/>
          <w:rtl w:val="0"/>
          <w:lang w:val="en-US"/>
        </w:rPr>
        <w:t>es) are enrolled at GIST for the 2021 Student Exchange Program for the Spring Semester. As regular semester exchange students taking GIST's various courses, they will stay on GIST's campus for one semester and experience Korean culture through cultural experiences and field trips as well as have opportunities to take specialized lectures for each major.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Every year GIST supports international exchange programs in the field of science and technology with world-class universities abroad. GIST is actively conducting various international exchange programs such as regular/summer semester enrollment and credits with prestigious overseas universities such as the California Institute of Technology, UC Berkeley, Boston University, Cambridge University, and the entrepreneurship program </w:t>
      </w:r>
      <w:r>
        <w:rPr>
          <w:rFonts w:ascii="Iowan Old Style Roman" w:hAnsi="Iowan Old Style Roman"/>
          <w:rtl w:val="0"/>
          <w:lang w:val="en-US"/>
        </w:rPr>
        <w:t>with</w:t>
      </w:r>
      <w:r>
        <w:rPr>
          <w:rFonts w:ascii="Iowan Old Style Roman" w:hAnsi="Iowan Old Style Roman"/>
          <w:rtl w:val="0"/>
          <w:lang w:val="en-US"/>
        </w:rPr>
        <w:t xml:space="preserve"> Technion (Israel Institute of Technology). In particular, the Massachusetts Institute of Technology (MIT) and GIST-MIT artificial intelligence education and research cooperation agreement are being promoted for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establish itself as a global campus, GIST is pursuing various overseas projects to keep pace with changing trends despite the coronavirus pandemic. GIST intend to carry out more active international exchanges in 2021 through diversification of exchanges and participation with more active overseas outreach to discover new opportunities.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