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de-DE"/>
                              </w:rPr>
                              <w:tab/>
                              <w:t>Annsun Jung</w:t>
                            </w:r>
                            <w:r>
                              <w:rPr>
                                <w:rFonts w:ascii="Prestige 12 Pitch BT" w:hAnsi="Prestige 12 Pitch BT"/>
                                <w:sz w:val="18"/>
                                <w:szCs w:val="18"/>
                                <w:rtl w:val="0"/>
                                <w:lang w:val="en-US"/>
                              </w:rPr>
                              <w:t>,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Section of Public Affairs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062-715-5028</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2021.02.09</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de-DE"/>
                        </w:rPr>
                        <w:tab/>
                        <w:t>Annsun Jung</w:t>
                      </w:r>
                      <w:r>
                        <w:rPr>
                          <w:rFonts w:ascii="Prestige 12 Pitch BT" w:hAnsi="Prestige 12 Pitch BT"/>
                          <w:sz w:val="18"/>
                          <w:szCs w:val="18"/>
                          <w:rtl w:val="0"/>
                          <w:lang w:val="en-US"/>
                        </w:rPr>
                        <w:t>,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Section of Public Affairs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062-715-5028</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2021.02.09</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Professor Jong Hyun Lee donates 100 million won</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 xml:space="preserve">to the </w:t>
      </w:r>
      <w:r>
        <w:rPr>
          <w:rStyle w:val="None"/>
          <w:rFonts w:ascii="Iowan Old Style Roman" w:hAnsi="Iowan Old Style Roman"/>
          <w:outline w:val="0"/>
          <w:color w:val="ed220b"/>
          <w:sz w:val="32"/>
          <w:szCs w:val="32"/>
          <w:rtl w:val="0"/>
          <w14:textFill>
            <w14:solidFill>
              <w14:srgbClr w14:val="EE220C"/>
            </w14:solidFill>
          </w14:textFill>
        </w:rPr>
        <w:t>G</w:t>
      </w:r>
      <w:r>
        <w:rPr>
          <w:rFonts w:ascii="Iowan Old Style Roman" w:hAnsi="Iowan Old Style Roman"/>
          <w:sz w:val="32"/>
          <w:szCs w:val="32"/>
          <w:rtl w:val="0"/>
          <w:lang w:val="en-US"/>
        </w:rPr>
        <w:t>IST Development Fund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Professor Jong Hyun Lee in the School of Mechanical Engineering at GIST (Gwangju Institute of Science and Technology, President Kiseon Kim) donated 100 million won for the development of the School of Mechanical Engineering and the Department of Biomedical Science and Engineering.</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donation ceremony was held in the president</w:t>
      </w:r>
      <w:r>
        <w:rPr>
          <w:rFonts w:ascii="Iowan Old Style Roman" w:hAnsi="Iowan Old Style Roman" w:hint="default"/>
          <w:rtl w:val="1"/>
        </w:rPr>
        <w:t>’</w:t>
      </w:r>
      <w:r>
        <w:rPr>
          <w:rFonts w:ascii="Iowan Old Style Roman" w:hAnsi="Iowan Old Style Roman"/>
          <w:rtl w:val="0"/>
          <w:lang w:val="en-US"/>
        </w:rPr>
        <w:t>s office on February 9, 2021, with the presence of the President Kiseon Kim, the Vice President for Academic Affair</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s Jong-In Song, the Vice President for R&amp;D In S. Kim, the Vice President for Public Affairs Young-jip Kim, the Office of International and Public Affairs Dean Joon Ha Kim.</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In the donation ceremony, Professor Jong Hyun Lee said, </w:t>
      </w:r>
      <w:r>
        <w:rPr>
          <w:rFonts w:ascii="Iowan Old Style Roman" w:hAnsi="Iowan Old Style Roman" w:hint="default"/>
          <w:rtl w:val="1"/>
          <w:lang w:val="ar-SA" w:bidi="ar-SA"/>
        </w:rPr>
        <w:t>“</w:t>
      </w:r>
      <w:r>
        <w:rPr>
          <w:rFonts w:ascii="Iowan Old Style Roman" w:hAnsi="Iowan Old Style Roman"/>
          <w:rtl w:val="0"/>
          <w:lang w:val="en-US"/>
        </w:rPr>
        <w:t>As a professor at GIST, I felt rewarded that the school had grown greatly and many talented students were raised from it. I made donation for GIST to go further on the stage of the world. I hope it can be used for the cultivation of talented students and the development of the School of Mechanical Engineering and the Department of Biomedical Science and Engineering.</w:t>
      </w:r>
      <w:r>
        <w:rPr>
          <w:rFonts w:ascii="Iowan Old Style Roman" w:hAnsi="Iowan Old Style Roman" w:hint="default"/>
          <w:rtl w:val="0"/>
        </w:rPr>
        <w: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donated money of 100 million won will be used partly of 70 million won for the development of the School of Mechanical Engineering and partly of 30 million won for the development of the Department of Biomedical Science and Engineering.</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p>
    <w:p>
      <w:pPr>
        <w:pStyle w:val="Default"/>
        <w:bidi w:val="0"/>
        <w:spacing w:before="0"/>
        <w:ind w:left="0" w:right="0" w:firstLine="0"/>
        <w:jc w:val="left"/>
        <w:rPr>
          <w:rFonts w:ascii="Times Roman" w:cs="Times Roman" w:hAnsi="Times Roman" w:eastAsia="Times Roman"/>
          <w:rtl w:val="0"/>
        </w:rPr>
      </w:pPr>
      <w:r>
        <w:rPr>
          <w:rFonts w:ascii="Times Roman" w:cs="Times Roman" w:hAnsi="Times Roman" w:eastAsia="Times Roman"/>
          <w:rtl w:val="0"/>
        </w:rPr>
        <w:drawing xmlns:a="http://schemas.openxmlformats.org/drawingml/2006/main">
          <wp:inline distT="0" distB="0" distL="0" distR="0">
            <wp:extent cx="5702173" cy="3801449"/>
            <wp:effectExtent l="0" t="0" r="0" b="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page2image33076432.jpg"/>
                    <pic:cNvPicPr>
                      <a:picLocks noChangeAspect="1"/>
                    </pic:cNvPicPr>
                  </pic:nvPicPr>
                  <pic:blipFill>
                    <a:blip r:embed="rId8">
                      <a:extLst/>
                    </a:blip>
                    <a:stretch>
                      <a:fillRect/>
                    </a:stretch>
                  </pic:blipFill>
                  <pic:spPr>
                    <a:xfrm>
                      <a:off x="0" y="0"/>
                      <a:ext cx="5702173" cy="3801449"/>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rtl w:val="0"/>
        </w:rPr>
        <w:t xml:space="preserve"> </w:t>
      </w:r>
    </w:p>
    <w:p>
      <w:pPr>
        <w:pStyle w:val="Body"/>
        <w:spacing w:before="0" w:line="288" w:lineRule="auto"/>
        <w:ind w:left="360" w:hanging="360"/>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Picture 1</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sz w:val="20"/>
          <w:szCs w:val="20"/>
          <w:rtl w:val="0"/>
          <w:lang w:val="en-US"/>
        </w:rPr>
        <w:t xml:space="preserve"> (from left): Vice President for Academic Affairs Jong-In Song, Office of International and Public Affairs Dean Joon Ha Kim, President Kiseon Kim, Professor Jong Hyun Lee, Vice President for R&amp;D In S. Kim, and Vice President for Public Affairs Young-jip Kim</w:t>
      </w:r>
    </w:p>
    <w:p>
      <w:pPr>
        <w:pStyle w:val="Body"/>
        <w:spacing w:before="0" w:line="288" w:lineRule="auto"/>
        <w:ind w:left="360" w:hanging="360"/>
        <w:jc w:val="center"/>
        <w:rPr>
          <w:rFonts w:ascii="Iowan Old Style Roman" w:cs="Iowan Old Style Roman" w:hAnsi="Iowan Old Style Roman" w:eastAsia="Iowan Old Style Roman"/>
          <w:sz w:val="20"/>
          <w:szCs w:val="20"/>
        </w:rPr>
      </w:pPr>
    </w:p>
    <w:p>
      <w:pPr>
        <w:pStyle w:val="Default"/>
        <w:bidi w:val="0"/>
        <w:spacing w:before="0"/>
        <w:ind w:left="0" w:right="0" w:firstLine="0"/>
        <w:jc w:val="left"/>
        <w:rPr>
          <w:rFonts w:ascii="Times Roman" w:cs="Times Roman" w:hAnsi="Times Roman" w:eastAsia="Times Roman"/>
          <w:rtl w:val="0"/>
        </w:rPr>
      </w:pPr>
      <w:r>
        <w:rPr>
          <w:rFonts w:ascii="Times Roman" w:cs="Times Roman" w:hAnsi="Times Roman" w:eastAsia="Times Roman"/>
          <w:rtl w:val="0"/>
        </w:rPr>
        <w:drawing xmlns:a="http://schemas.openxmlformats.org/drawingml/2006/main">
          <wp:inline distT="0" distB="0" distL="0" distR="0">
            <wp:extent cx="5702173" cy="3801449"/>
            <wp:effectExtent l="0" t="0" r="0" b="0"/>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page2image33074560.jpg"/>
                    <pic:cNvPicPr>
                      <a:picLocks noChangeAspect="1"/>
                    </pic:cNvPicPr>
                  </pic:nvPicPr>
                  <pic:blipFill>
                    <a:blip r:embed="rId9">
                      <a:extLst/>
                    </a:blip>
                    <a:stretch>
                      <a:fillRect/>
                    </a:stretch>
                  </pic:blipFill>
                  <pic:spPr>
                    <a:xfrm>
                      <a:off x="0" y="0"/>
                      <a:ext cx="5702173" cy="3801449"/>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rtl w:val="0"/>
        </w:rPr>
        <w:t xml:space="preserve"> </w:t>
      </w:r>
    </w:p>
    <w:p>
      <w:pPr>
        <w:pStyle w:val="Body"/>
        <w:spacing w:before="0" w:line="288" w:lineRule="auto"/>
        <w:ind w:left="360" w:hanging="360"/>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 xml:space="preserve">Picture 2 (from left): Professor Jong Hyun and President </w:t>
      </w:r>
      <w:r>
        <w:drawing xmlns:a="http://schemas.openxmlformats.org/drawingml/2006/main">
          <wp:anchor distT="152400" distB="152400" distL="152400" distR="152400" simplePos="0" relativeHeight="251665408"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7" name="officeArt object"/>
            <wp:cNvGraphicFramePr/>
            <a:graphic xmlns:a="http://schemas.openxmlformats.org/drawingml/2006/main">
              <a:graphicData uri="http://schemas.openxmlformats.org/drawingml/2006/picture">
                <pic:pic xmlns:pic="http://schemas.openxmlformats.org/drawingml/2006/picture">
                  <pic:nvPicPr>
                    <pic:cNvPr id="1073741837"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sz w:val="20"/>
          <w:szCs w:val="20"/>
          <w:rtl w:val="0"/>
          <w:lang w:val="en-US"/>
        </w:rPr>
        <w:t>Kiseon Kim</w:t>
      </w:r>
    </w:p>
    <w:p>
      <w:pPr>
        <w:pStyle w:val="Body"/>
        <w:spacing w:before="0" w:line="288" w:lineRule="auto"/>
        <w:ind w:left="360" w:hanging="360"/>
        <w:jc w:val="center"/>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at the first floor of the Administration Building</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6" name="officeArt object"/>
            <wp:cNvGraphicFramePr/>
            <a:graphic xmlns:a="http://schemas.openxmlformats.org/drawingml/2006/main">
              <a:graphicData uri="http://schemas.openxmlformats.org/drawingml/2006/picture">
                <pic:pic xmlns:pic="http://schemas.openxmlformats.org/drawingml/2006/picture">
                  <pic:nvPicPr>
                    <pic:cNvPr id="1073741836" name="GIST Since 1993.png"/>
                    <pic:cNvPicPr>
                      <a:picLocks noChangeAspect="1"/>
                    </pic:cNvPicPr>
                  </pic:nvPicPr>
                  <pic:blipFill>
                    <a:blip r:embed="rId10">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1"/>
      <w:footerReference w:type="default" r:id="rId12"/>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5.png"/><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