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g" ContentType="image/jpg"/>
  <Default Extension="jpeg" ContentType="image/jpeg"/>
  <Default Extension="tiff" ContentType="image/tiff"/>
  <Default Extension="tif" ContentType="image/tif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v="urn:schemas-microsoft-com:mac:vml" xmlns:a="http://schemas.openxmlformats.org/drawingml/2006/main" xmlns:a14="http://schemas.microsoft.com/office/drawing/2010/main" xmlns:pic="http://schemas.openxmlformats.org/drawingml/2006/picture" xmlns:WX="http://schemas.microsoft.com/office/word/2003/auxHint" xmlns:aml="http://schemas.microsoft.com/aml/2001/core" xmlns:pkg="http://schemas.microsoft.com/office/2006/xmlPackage">
  <w:body>
    <w:p>
      <w:pPr>
        <w:pStyle w:val="Heading2"/>
        <w:keepNext/>
      </w:pPr>
      <w:r>
        <w:rPr/>
        <w:t xml:space="preserve">[Greetings] Gwangju Institute of Science and Technology (GIST)</w:t>
      </w:r>
    </w:p>
    <w:p>
      <w:pPr/>
      <w:r>
        <w:rPr>
          <w:noProof/>
        </w:rPr>
        <w:drawing>
          <wp:inline distT="0" distB="0" distL="0" distR="0">
            <wp:extent cx="6332220" cy="4220669"/>
            <wp:effectExtent l="0" t="0" r="0" b="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title="" name="Image%2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22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4"/>
        <w:keepNext/>
      </w:pPr>
      <w:r>
        <w:rPr/>
        <w:t xml:space="preserve">▲ Panoramic view of GIST campus</w:t>
      </w:r>
    </w:p>
    <w:p>
      <w:pPr/>
      <w:r>
        <w:br/>
      </w:r>
      <w:r>
        <w:rPr/>
        <w:t xml:space="preserve">□ Position</w:t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200" w:type="dxa"/>
        </w:tblCellMar>
        <w:tblLook w:val="04A0" w:firstRow="0" w:lastRow="0" w:firstColumn="0" w:lastColumn="0" w:noHBand="1" w:noVBand="1"/>
      </w:tblPr>
      <w:tblGrid>
        <w:gridCol w:w="5000"/>
        <w:gridCol w:w="5000"/>
      </w:tblGrid>
      <w:tr>
        <w:tc>
          <w:tcPr/>
          <w:p>
            <w:pPr>
              <w:jc w:val="left"/>
              <w:spacing w:before="0" w:after="0"/>
            </w:pPr>
            <w:r>
              <w:rPr>
                <w:b/>
              </w:rPr>
              <w:t xml:space="preserve">
            Department Head
          </w:t>
            </w:r>
          </w:p>
        </w:tc>
        <w:tc>
          <w:tcPr/>
          <w:p>
            <w:pPr>
              <w:jc w:val="right"/>
              <w:spacing w:before="0" w:after="0"/>
            </w:pPr>
            <w:r>
              <w:rPr>
                <w:b/>
              </w:rPr>
              <w:t xml:space="preserve">
            2026. 2. 1.
          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Department of Biomedical Engineering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Tae Kim</w:t>
            </w:r>
          </w:p>
        </w:tc>
      </w:tr>
    </w:tbl>
    <w:p>
      <w:pPr/>
      <w:r>
        <w:br/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200" w:type="dxa"/>
        </w:tblCellMar>
        <w:tblLook w:val="04A0" w:firstRow="0" w:lastRow="0" w:firstColumn="0" w:lastColumn="0" w:noHBand="1" w:noVBand="1"/>
      </w:tblPr>
      <w:tblGrid>
        <w:gridCol w:w="5000"/>
        <w:gridCol w:w="5000"/>
      </w:tblGrid>
      <w:tr>
        <w:tc>
          <w:tcPr/>
          <w:p>
            <w:pPr>
              <w:jc w:val="left"/>
              <w:spacing w:before="0" w:after="0"/>
            </w:pPr>
            <w:r>
              <w:rPr>
                <w:b/>
              </w:rPr>
              <w:t xml:space="preserve">
            Center Director
          </w:t>
            </w:r>
          </w:p>
        </w:tc>
        <w:tc>
          <w:tcPr/>
          <w:p>
            <w:pPr>
              <w:jc w:val="right"/>
              <w:spacing w:before="0" w:after="0"/>
            </w:pPr>
            <w:r>
              <w:rPr>
                <w:b/>
              </w:rPr>
              <w:t xml:space="preserve">
            2026. 2. 1.
          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Center for Human Rights and Legal Affairs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Mi Ryeong Cha</w:t>
            </w:r>
          </w:p>
        </w:tc>
      </w:tr>
    </w:tbl>
    <w:p>
      <w:pPr/>
      <w:r>
        <w:br/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200" w:type="dxa"/>
        </w:tblCellMar>
        <w:tblLook w:val="04A0" w:firstRow="0" w:lastRow="0" w:firstColumn="0" w:lastColumn="0" w:noHBand="1" w:noVBand="1"/>
      </w:tblPr>
      <w:tblGrid>
        <w:gridCol w:w="5000"/>
        <w:gridCol w:w="5000"/>
      </w:tblGrid>
      <w:tr>
        <w:tc>
          <w:tcPr/>
          <w:p>
            <w:pPr>
              <w:jc w:val="left"/>
              <w:spacing w:before="0" w:after="0"/>
            </w:pPr>
            <w:r>
              <w:rPr>
                <w:b/>
              </w:rPr>
              <w:t xml:space="preserve">
            Managing Director
          </w:t>
            </w:r>
          </w:p>
        </w:tc>
        <w:tc>
          <w:tcPr/>
          <w:p>
            <w:pPr>
              <w:jc w:val="right"/>
              <w:spacing w:before="0" w:after="0"/>
            </w:pPr>
            <w:r>
              <w:rPr>
                <w:b/>
              </w:rPr>
              <w:t xml:space="preserve">
            2026. 1. 28.
          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R&amp;D Strategy &amp; Innovation Center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Hyeon-taek Lim</w:t>
            </w:r>
          </w:p>
        </w:tc>
      </w:tr>
    </w:tbl>
    <w:p>
      <w:pPr/>
      <w:r>
        <w:br/>
      </w:r>
      <w:r>
        <w:br/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200" w:type="dxa"/>
        </w:tblCellMar>
        <w:tblLook w:val="04A0" w:firstRow="0" w:lastRow="0" w:firstColumn="0" w:lastColumn="0" w:noHBand="1" w:noVBand="1"/>
      </w:tblPr>
      <w:tblGrid>
        <w:gridCol w:w="5000"/>
        <w:gridCol w:w="5000"/>
      </w:tblGrid>
      <w:tr>
        <w:tc>
          <w:tcPr/>
          <w:p>
            <w:pPr>
              <w:jc w:val="left"/>
              <w:spacing w:before="0" w:after="0"/>
            </w:pPr>
            <w:r>
              <w:rPr>
                <w:b/>
              </w:rPr>
              <w:t xml:space="preserve">
            Office Manager
          </w:t>
            </w:r>
          </w:p>
        </w:tc>
        <w:tc>
          <w:tcPr/>
          <w:p>
            <w:pPr>
              <w:jc w:val="right"/>
              <w:spacing w:before="0" w:after="0"/>
            </w:pPr>
            <w:r>
              <w:rPr>
                <w:b/>
              </w:rPr>
              <w:t xml:space="preserve">
            2026. 2. 1.
          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Facilities and Management Team (also serving as construction Team Leader)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Chang-hyun Kang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Science and Technology Innovation Division (also serving as Technology Commercialization Center Office Manager)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Seong-geun Ki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Startup Acceleration Center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Yong-Ryul Kim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Technology Commercialization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Young-il Joo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Advanced Photonics Research Institute Management Support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Young-soo Choi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GIST Academy Secretary General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Byeong-gwan Cho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Global Cooperation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Kyung-Sook Min</w:t>
            </w:r>
          </w:p>
        </w:tc>
      </w:tr>
    </w:tbl>
    <w:p>
      <w:pPr/>
      <w:r>
        <w:br/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200" w:type="dxa"/>
        </w:tblCellMar>
        <w:tblLook w:val="04A0" w:firstRow="0" w:lastRow="0" w:firstColumn="0" w:lastColumn="0" w:noHBand="1" w:noVBand="1"/>
      </w:tblPr>
      <w:tblGrid>
        <w:gridCol w:w="5000"/>
        <w:gridCol w:w="5000"/>
      </w:tblGrid>
      <w:tr>
        <w:tc>
          <w:tcPr/>
          <w:p>
            <w:pPr>
              <w:jc w:val="left"/>
              <w:spacing w:before="0" w:after="0"/>
            </w:pPr>
            <w:r>
              <w:rPr>
                <w:b/>
              </w:rPr>
              <w:t xml:space="preserve">
            Team Leaders
          </w:t>
            </w:r>
          </w:p>
        </w:tc>
        <w:tc>
          <w:tcPr/>
          <w:p>
            <w:pPr>
              <w:jc w:val="right"/>
              <w:spacing w:before="0" w:after="0"/>
            </w:pPr>
            <w:r>
              <w:rPr>
                <w:b/>
              </w:rPr>
              <w:t xml:space="preserve">
            2026. 2. 1.
          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School of Humanities and Social Sciences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Sang-hoon Yoo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Planning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Ho-jong Kang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Management Innovation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In-ho Hwang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Student Services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See Jin Cho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Admission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Mi-yeon Kim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General Affairs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Chang-hoon Choi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Human Resources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Yong-un Cho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Contract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Dong-seon Cho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Facilities and Management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Yeong-rok Jeon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Center for Human Rights and Legal Affairs (also Team Leader of the Human Rights Center)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Deuk-jin Lee</w:t>
            </w:r>
          </w:p>
        </w:tc>
      </w:tr>
      <w:tr>
        <w:tc>
          <w:tcPr/>
          <w:p>
            <w:pPr>
              <w:jc w:val="left"/>
              <w:spacing w:before="0" w:after="0"/>
            </w:pPr>
            <w:r>
              <w:rPr/>
              <w:t xml:space="preserve">Media and Public Relations Team</w:t>
            </w:r>
          </w:p>
        </w:tc>
        <w:tc>
          <w:tcPr/>
          <w:p>
            <w:pPr>
              <w:jc w:val="right"/>
              <w:spacing w:before="0" w:after="0"/>
            </w:pPr>
            <w:r>
              <w:rPr/>
              <w:t xml:space="preserve">Jee-hoon Kim</w:t>
            </w:r>
          </w:p>
        </w:tc>
      </w:tr>
    </w:tbl>
  </w:body>
</w:document>
</file>

<file path=word/endnotes.xml><?xml version="1.0" encoding="utf-8"?>
<w:endnote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w:endnote w:type="separator" w:id="-1">
    <w:p>
      <w:pPr>
        <w:spacing w:before="0" w:after="0" w:line="240" w:lineRule="auto"/>
      </w:pPr>
      <w:r>
        <w:separator/>
      </w:r>
    </w:p>
  </w:endnote>
  <w:endnote w:type="continuationSeparator" w:id="0">
    <w:p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altName w:val="Arial"/>
    <w:panose1 w:val="00000000000000000000"/>
    <w:charset w:val="00"/>
    <w:family w:val="roman"/>
    <w:notTrueType/>
    <w:pitch w:val="default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w:footnote w:type="separator" w:id="-1">
    <w:p>
      <w:pPr>
        <w:spacing w:before="0" w:after="0" w:line="240" w:lineRule="auto"/>
      </w:pPr>
      <w:r>
        <w:separator/>
      </w:r>
    </w:p>
  </w:footnote>
  <w:footnote w:type="continuationSeparator" w:id="0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ne"/>
  <w:zoom w:percent="100"/>
  <w:proofState w:spelling="dirty" w:grammar="dirty"/>
  <w:defaultTabStop w:val="720"/>
  <w:noPunctuationKerning/>
  <w:characterSpacingControl w:val="doNotCompress"/>
  <w:savePreviewPicture/>
  <w:compat>
    <w:doNotBreakWrappedTables/>
    <w:doNotSnapToGridInCell/>
    <w:doNotWrapTextWithPunct/>
    <w:doNotUseEastAsianBreakRules/>
    <w:growAutofit/>
    <w:compatSetting w:name="compatibilityMode" w:uri="http://schemas.microsoft.com/office/word" w:val="15"/>
  </w:compat>
  <w:rsids>
    <w:rsidRoot w:val="006E5FB8"/>
    <w:rsid w:val="006E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  <w:sz w:val="20"/>
        <w:szCs w:val="20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Default Paragraph Font" w:uiPriority="1"/>
    <w:lsdException w:name="Strong" w:semiHidden="0" w:uiPriority="22" w:unhideWhenUsed="0" w:qFormat="1"/>
    <w:lsdException w:name="Emphasis" w:semiHidden="0" w:uiPriority="20" w:unhideWhenUsed="0" w:qFormat="1"/>
    <w:lsdException w:name="Code" w:semiHidden="0" w:uiPriority="24" w:unhideWhenUsed="0" w:qFormat="1"/>
    <w:lsdException w:name="List Paragraph" w:semiHidden="0" w:uiPriority="34" w:unhideWhenUsed="0" w:qFormat="1"/>
    <w:lsdException w:name="Quote" w:semiHidden="0" w:uiPriority="29" w:unhideWhenUsed="0" w:qFormat="1"/>
  </w:latentStyles>
  <w:style w:type="paragraph" w:default="1" w:styleId="Normal">
    <w:name w:val="Normal"/>
    <w:qFormat/>
    <w:pPr>
      <w:spacing w:line="336" w:before="300" w:after="300"/>
    </w:pPr>
  </w:style>
  <w:style w:type="table" w:default="1" w:styleId="TableNormal">
    <w:name w:val="Normal Table"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540" w:after="180"/>
      <w:outlineLvl w:val="0"/>
    </w:pPr>
    <w:rPr>
      <w:rFonts w:asciiTheme="majorHAnsi" w:eastAsiaTheme="majorEastAsia" w:hAnsiTheme="majorHAnsi" w:cstheme="majorBidi"/>
      <w:b/>
      <w:bCs/>
      <w:kern w:val="36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480" w:after="16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390" w:after="13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00" w:after="100"/>
      <w:outlineLvl w:val="3"/>
    </w:pPr>
    <w:rPr>
      <w:rFonts w:asciiTheme="majorHAnsi" w:eastAsiaTheme="majorEastAsia" w:hAnsiTheme="majorHAnsi" w:cstheme="majorBidi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E5FB8"/>
    <w:pPr>
      <w:keepNext/>
      <w:keepLines/>
      <w:spacing w:before="300" w:after="10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E5FB8"/>
    <w:pPr>
      <w:keepNext/>
      <w:keepLines/>
      <w:spacing w:before="300" w:after="100"/>
      <w:outlineLvl w:val="5"/>
    </w:pPr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uiPriority w:val="10"/>
    <w:qFormat/>
    <w:pPr>
      <!-- increased from 600 to match list indentation --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 w:themeColor="accent1" w:themeShade="B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000000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5FB8"/>
    <w:rPr>
      <w:rFonts w:asciiTheme="majorHAnsi" w:eastAsiaTheme="majorEastAsia" w:hAnsiTheme="majorHAnsi" w:cstheme="majorBid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E5FB8"/>
    <w:rPr>
      <w:rFonts w:asciiTheme="majorHAnsi" w:eastAsiaTheme="majorEastAsia" w:hAnsiTheme="majorHAnsi" w:cstheme="majorBidi"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6E5FB8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ode">
    <w:name w:val="Code"/>
    <w:basedOn w:val="DefaultParagraphFont"/>
    <w:uiPriority w:val="24"/>
    <w:qFormat/>
    <w:rPr>
      <w:rFonts w:ascii="Consolas" w:hAnsi="Consolas" w:cs="Consola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  <w:sz w:val="20"/>
        <w:szCs w:val="20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Default Paragraph Font" w:uiPriority="1"/>
    <w:lsdException w:name="Strong" w:semiHidden="0" w:uiPriority="22" w:unhideWhenUsed="0" w:qFormat="1"/>
    <w:lsdException w:name="Emphasis" w:semiHidden="0" w:uiPriority="20" w:unhideWhenUsed="0" w:qFormat="1"/>
    <w:lsdException w:name="Code" w:semiHidden="0" w:uiPriority="24" w:unhideWhenUsed="0" w:qFormat="1"/>
    <w:lsdException w:name="List Paragraph" w:semiHidden="0" w:uiPriority="34" w:unhideWhenUsed="0" w:qFormat="1"/>
    <w:lsdException w:name="Quote" w:semiHidden="0" w:uiPriority="29" w:unhideWhenUsed="0" w:qFormat="1"/>
  </w:latentStyles>
  <w:style w:type="paragraph" w:default="1" w:styleId="Normal">
    <w:name w:val="Normal"/>
    <w:qFormat/>
    <w:pPr>
      <w:spacing w:line="336" w:before="300" w:after="300"/>
    </w:p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540" w:after="180"/>
      <w:outlineLvl w:val="0"/>
    </w:pPr>
    <w:rPr>
      <w:rFonts w:asciiTheme="majorHAnsi" w:eastAsiaTheme="majorEastAsia" w:hAnsiTheme="majorHAnsi" w:cstheme="majorBidi"/>
      <w:b/>
      <w:bCs/>
      <w:kern w:val="36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480" w:after="16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spacing w:before="390" w:after="13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00" w:after="100"/>
      <w:outlineLvl w:val="3"/>
    </w:pPr>
    <w:rPr>
      <w:rFonts w:asciiTheme="majorHAnsi" w:eastAsiaTheme="majorEastAsia" w:hAnsiTheme="majorHAnsi" w:cstheme="majorBidi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E5FB8"/>
    <w:pPr>
      <w:keepNext/>
      <w:keepLines/>
      <w:spacing w:before="300" w:after="100"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E5FB8"/>
    <w:pPr>
      <w:keepNext/>
      <w:keepLines/>
      <w:spacing w:before="300" w:after="100"/>
      <w:outlineLvl w:val="5"/>
    </w:pPr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uiPriority w:val="10"/>
    <w:qFormat/>
    <w:pPr>
      <!-- increased from 600 to match list indentation --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000000" w:themeColor="accent1" w:themeShade="B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000000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5FB8"/>
    <w:rPr>
      <w:rFonts w:asciiTheme="majorHAnsi" w:eastAsiaTheme="majorEastAsia" w:hAnsiTheme="majorHAnsi" w:cstheme="majorBid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E5FB8"/>
    <w:rPr>
      <w:rFonts w:asciiTheme="majorHAnsi" w:eastAsiaTheme="majorEastAsia" w:hAnsiTheme="majorHAnsi" w:cstheme="majorBidi"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6E5FB8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ode">
    <w:name w:val="Code"/>
    <w:basedOn w:val="DefaultParagraphFont"/>
    <w:uiPriority w:val="24"/>
    <w:qFormat/>
    <w:rPr>
      <w:rFonts w:ascii="Consolas" w:hAnsi="Consolas" w:cs="Consolas"/>
    </w:rPr>
  </w:style>
  <!-- Todo: add paragraph styles for Code (monospace font, respect whitespace) --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96003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7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51873">
      <w:blockQuote w:val="1"/>
      <w:marLeft w:val="720"/>
      <w:marRight w:val="72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  <w:doNotSaveAsSingleFile/>
</w:webSettings>
</file>

<file path=word/_rels/document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  <Relationship Id="rId10" Type="http://schemas.openxmlformats.org/officeDocument/2006/relationships/image" Target="media/image1.jpg"/>
</Relationships>

</file>

<file path=word/_rels/endnotes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_rels/footnotes.xml.rels><?xml version="1.0" encoding="UTF-8" standalone="yes"?>
<Relationships xmlns="http://schemas.openxmlformats.org/package/2006/relationships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o="http://schemas.microsoft.com/office/mac/office/2008/main" xmlns:mc="http://schemas.openxmlformats.org/markup-compatibility/2006" xmlns:mv="urn:schemas-microsoft-com:mac:vml" xmlns:a="http://schemas.openxmlformats.org/drawingml/2006/main" xmlns:a14="http://schemas.microsoft.com/office/drawing/2010/main" xmlns:WX="http://schemas.microsoft.com/office/word/2003/auxHint" xmlns:pic="http://schemas.openxmlformats.org/drawingml/2006/picture" xmlns:pkg="http://schemas.microsoft.com/office/2006/xmlPackage" xmlns:aml="http://schemas.microsoft.com/aml/2001/core" mc:Ignorable="w14 w15 w16se w16cid wp14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iA Writer</Application>
  <AppVersion>1.0</AppVersion>
  <Template>Normal.dotm</Template>
  <ScaleCrop>false</ScaleCrop>
  <Company/>
  <LinksUpToDate>false</LinksUpToDate>
  <HyperlinksChanged>false</HyperlinksChanged>
  <SharedDoc>false</SharedDoc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

<file path=docProps/meta.xml><?xml version="1.0" encoding="utf-8"?>
<meta xmlns="http://schemas.apple.com/cocoa/2006/metadata">
  <generator>CocoaOOXMLWriter/1187.37</generator>
</meta>
</file>