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0877D6" w14:textId="77777777" w:rsidR="004C61F9" w:rsidRPr="004C61F9" w:rsidRDefault="004C61F9" w:rsidP="004C61F9">
      <w:pPr>
        <w:jc w:val="center"/>
        <w:rPr>
          <w:rFonts w:ascii="Courier-Bold" w:hAnsi="Courier-Bold"/>
          <w:b/>
          <w:sz w:val="36"/>
        </w:rPr>
      </w:pPr>
      <w:r w:rsidRPr="004C61F9">
        <w:rPr>
          <w:rFonts w:ascii="Courier-Bold" w:hAnsi="Courier-Bold"/>
          <w:b/>
          <w:sz w:val="36"/>
        </w:rPr>
        <w:t>More Accurate Predictions of Ultra-fine Dust for Korea!</w:t>
      </w:r>
    </w:p>
    <w:p w14:paraId="066E409E" w14:textId="17725854" w:rsidR="00327B0F" w:rsidRDefault="004C61F9" w:rsidP="004C61F9">
      <w:pPr>
        <w:jc w:val="center"/>
        <w:rPr>
          <w:rFonts w:ascii="Courier-Bold" w:hAnsi="Courier-Bold"/>
          <w:b/>
          <w:sz w:val="36"/>
        </w:rPr>
      </w:pPr>
      <w:r w:rsidRPr="004C61F9">
        <w:rPr>
          <w:rFonts w:ascii="Courier-Bold" w:hAnsi="Courier-Bold"/>
          <w:b/>
          <w:sz w:val="36"/>
        </w:rPr>
        <w:t>GIST Develops an Air Quality Forecasting System</w:t>
      </w:r>
    </w:p>
    <w:p w14:paraId="18B35EB1" w14:textId="77777777" w:rsidR="004C61F9" w:rsidRDefault="004C61F9" w:rsidP="004C61F9">
      <w:pPr>
        <w:jc w:val="center"/>
        <w:rPr>
          <w:rFonts w:ascii="Courier-Bold" w:hAnsi="Courier-Bold"/>
          <w:b/>
        </w:rPr>
      </w:pPr>
    </w:p>
    <w:p w14:paraId="639C9763" w14:textId="77777777" w:rsidR="004C61F9" w:rsidRPr="004C61F9" w:rsidRDefault="004C61F9" w:rsidP="004C61F9">
      <w:pPr>
        <w:jc w:val="center"/>
        <w:rPr>
          <w:rFonts w:ascii="Courier-Bold" w:hAnsi="Courier-Bold"/>
          <w:b/>
        </w:rPr>
      </w:pPr>
      <w:r w:rsidRPr="004C61F9">
        <w:rPr>
          <w:rFonts w:ascii="Courier-Bold" w:hAnsi="Courier-Bold"/>
          <w:b/>
        </w:rPr>
        <w:t>- GIST Professor Song Cheol-han, of the International Joint Research Team develops a modeling system of Korean atmospheric chemistry.</w:t>
      </w:r>
    </w:p>
    <w:p w14:paraId="5A07FAEF" w14:textId="0FF45536" w:rsidR="000F228D" w:rsidRDefault="004C61F9" w:rsidP="004C61F9">
      <w:pPr>
        <w:jc w:val="center"/>
        <w:rPr>
          <w:rFonts w:ascii="Courier-Bold" w:hAnsi="Courier-Bold"/>
          <w:b/>
        </w:rPr>
      </w:pPr>
      <w:r w:rsidRPr="004C61F9">
        <w:rPr>
          <w:rFonts w:ascii="Courier-Bold" w:hAnsi="Courier-Bold"/>
          <w:b/>
        </w:rPr>
        <w:t>- Reflects East Asian characteristics and creates optimal conditions... 24% higher accuracy than the European Centre for Medium-Range Weather Forecasting.</w:t>
      </w:r>
    </w:p>
    <w:p w14:paraId="2B75AECB" w14:textId="77777777" w:rsidR="004C61F9" w:rsidRDefault="004C61F9" w:rsidP="004C61F9">
      <w:pPr>
        <w:jc w:val="center"/>
        <w:rPr>
          <w:rFonts w:ascii="Courier" w:hAnsi="Courier"/>
        </w:rPr>
      </w:pPr>
    </w:p>
    <w:p w14:paraId="04AA701D" w14:textId="246246F3" w:rsidR="004C61F9" w:rsidRPr="004C61F9" w:rsidRDefault="004C61F9" w:rsidP="004C61F9">
      <w:pPr>
        <w:widowControl w:val="0"/>
        <w:wordWrap w:val="0"/>
        <w:autoSpaceDE w:val="0"/>
        <w:autoSpaceDN w:val="0"/>
        <w:spacing w:line="384" w:lineRule="auto"/>
        <w:jc w:val="both"/>
        <w:textAlignment w:val="baseline"/>
        <w:rPr>
          <w:rFonts w:ascii="바탕" w:eastAsia="굴림" w:hAnsi="굴림" w:cs="굴림"/>
          <w:color w:val="000000"/>
          <w:kern w:val="0"/>
          <w:sz w:val="20"/>
          <w:szCs w:val="20"/>
          <w:lang w:eastAsia="ko-KR" w:bidi="ar-SA"/>
        </w:rPr>
      </w:pPr>
      <w:r w:rsidRPr="004C61F9">
        <w:rPr>
          <w:rFonts w:ascii="바탕" w:eastAsia="굴림" w:hAnsi="굴림" w:cs="굴림"/>
          <w:noProof/>
          <w:color w:val="000000"/>
          <w:kern w:val="0"/>
          <w:sz w:val="20"/>
          <w:szCs w:val="20"/>
          <w:lang w:eastAsia="ko-KR" w:bidi="ar-SA"/>
        </w:rPr>
        <w:drawing>
          <wp:inline distT="0" distB="0" distL="0" distR="0" wp14:anchorId="48692482" wp14:editId="31690143">
            <wp:extent cx="6124575" cy="3028950"/>
            <wp:effectExtent l="0" t="0" r="9525" b="0"/>
            <wp:docPr id="1" name="그림 1" descr="EMB00006dc458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532859272" descr="EMB00006dc458d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4575" cy="3028950"/>
                    </a:xfrm>
                    <a:prstGeom prst="rect">
                      <a:avLst/>
                    </a:prstGeom>
                    <a:noFill/>
                    <a:ln>
                      <a:noFill/>
                    </a:ln>
                  </pic:spPr>
                </pic:pic>
              </a:graphicData>
            </a:graphic>
          </wp:inline>
        </w:drawing>
      </w:r>
    </w:p>
    <w:p w14:paraId="2D547121" w14:textId="1516C247" w:rsidR="000F228D" w:rsidRDefault="007870FF" w:rsidP="000F228D">
      <w:pPr>
        <w:jc w:val="center"/>
        <w:rPr>
          <w:rFonts w:ascii="Courier" w:hAnsi="Courier"/>
          <w:sz w:val="16"/>
        </w:rPr>
      </w:pPr>
      <w:r>
        <w:rPr>
          <w:rFonts w:ascii="Courier" w:hAnsi="Courier"/>
          <w:sz w:val="16"/>
        </w:rPr>
        <w:t xml:space="preserve">▲  </w:t>
      </w:r>
      <w:r w:rsidR="004C61F9" w:rsidRPr="004C61F9">
        <w:rPr>
          <w:rFonts w:ascii="Courier" w:hAnsi="Courier"/>
          <w:sz w:val="16"/>
        </w:rPr>
        <w:t>(From left) GIST Department of Earth and Environmental Engineering Professor Song Cheol-han (left) and doctoral student Yu Jin-hyeok.</w:t>
      </w:r>
    </w:p>
    <w:p w14:paraId="2527CF79" w14:textId="77777777" w:rsidR="004C61F9" w:rsidRDefault="004C61F9" w:rsidP="000F228D">
      <w:pPr>
        <w:jc w:val="center"/>
        <w:rPr>
          <w:rFonts w:ascii="Courier" w:hAnsi="Courier"/>
          <w:sz w:val="20"/>
        </w:rPr>
      </w:pPr>
    </w:p>
    <w:p w14:paraId="7D3D7F46" w14:textId="7CA93473" w:rsidR="007870FF" w:rsidRDefault="004C61F9" w:rsidP="00970553">
      <w:pPr>
        <w:jc w:val="both"/>
        <w:rPr>
          <w:rFonts w:ascii="Courier" w:hAnsi="Courier"/>
          <w:sz w:val="20"/>
        </w:rPr>
      </w:pPr>
      <w:r w:rsidRPr="004C61F9">
        <w:rPr>
          <w:rFonts w:ascii="Courier" w:hAnsi="Courier"/>
          <w:sz w:val="20"/>
        </w:rPr>
        <w:t>Many countries are operating air quality forecasting systems* because of ultra-fine dust, which is emerging as a serious environmental issue worldwide, as it can cause significant social and economic losses, such as premature death even with short-term exposure.</w:t>
      </w:r>
    </w:p>
    <w:p w14:paraId="024E0F76" w14:textId="77777777" w:rsidR="004C61F9" w:rsidRPr="00F15B43" w:rsidRDefault="004C61F9" w:rsidP="00970553">
      <w:pPr>
        <w:jc w:val="both"/>
        <w:rPr>
          <w:rFonts w:ascii="Courier" w:hAnsi="Courier"/>
          <w:sz w:val="20"/>
        </w:rPr>
      </w:pPr>
    </w:p>
    <w:p w14:paraId="02142794" w14:textId="08B57B62" w:rsidR="000F228D" w:rsidRDefault="004C61F9" w:rsidP="00970553">
      <w:pPr>
        <w:jc w:val="both"/>
        <w:rPr>
          <w:rFonts w:ascii="Courier" w:hAnsi="Courier"/>
          <w:sz w:val="20"/>
        </w:rPr>
      </w:pPr>
      <w:r w:rsidRPr="004C61F9">
        <w:rPr>
          <w:rFonts w:ascii="Courier" w:hAnsi="Courier"/>
          <w:sz w:val="20"/>
        </w:rPr>
        <w:t>In Korea, ultra-fine dust forecasting has been carried out by the National Institute of Environmental Research under the Ministry of Environment since 2014, but they are facing difficulty in making very accurate predictions.</w:t>
      </w:r>
    </w:p>
    <w:p w14:paraId="354B11BE" w14:textId="77777777" w:rsidR="004C61F9" w:rsidRPr="00F15B43" w:rsidRDefault="004C61F9" w:rsidP="00970553">
      <w:pPr>
        <w:jc w:val="both"/>
        <w:rPr>
          <w:rFonts w:ascii="Courier" w:hAnsi="Courier"/>
          <w:sz w:val="20"/>
        </w:rPr>
      </w:pPr>
    </w:p>
    <w:p w14:paraId="0CB6D5B3" w14:textId="6CEE3470" w:rsidR="000F228D" w:rsidRDefault="004C61F9" w:rsidP="00970553">
      <w:pPr>
        <w:jc w:val="both"/>
        <w:rPr>
          <w:rFonts w:ascii="Courier" w:hAnsi="Courier"/>
          <w:sz w:val="20"/>
        </w:rPr>
      </w:pPr>
      <w:r w:rsidRPr="004C61F9">
        <w:rPr>
          <w:rFonts w:ascii="Courier" w:hAnsi="Courier"/>
          <w:sz w:val="20"/>
        </w:rPr>
        <w:t>Real-time CAMS (Copernicus Atmosphere Monitoring and Modeling Service) of the European Centre for Medium-Range Weather Forecasting (ECMWF) and GEOS-CF (Goddard Earth Observing System Composition Forecasting) of the National Aeronautics and Space Administration (NASA) are representative air quality forecast data.</w:t>
      </w:r>
    </w:p>
    <w:p w14:paraId="095EAB78" w14:textId="77777777" w:rsidR="004C61F9" w:rsidRPr="00F15B43" w:rsidRDefault="004C61F9" w:rsidP="00970553">
      <w:pPr>
        <w:jc w:val="both"/>
        <w:rPr>
          <w:rFonts w:ascii="Courier" w:hAnsi="Courier"/>
          <w:sz w:val="20"/>
        </w:rPr>
      </w:pPr>
    </w:p>
    <w:p w14:paraId="44FFA5BA" w14:textId="4EBF34D4" w:rsidR="000F228D" w:rsidRPr="004C61F9" w:rsidRDefault="004C61F9" w:rsidP="004C61F9">
      <w:pPr>
        <w:jc w:val="both"/>
        <w:rPr>
          <w:rFonts w:ascii="Courier" w:hAnsi="Courier"/>
          <w:sz w:val="20"/>
        </w:rPr>
      </w:pPr>
      <w:r w:rsidRPr="004C61F9">
        <w:rPr>
          <w:rFonts w:ascii="Courier" w:hAnsi="Courier"/>
          <w:sz w:val="20"/>
        </w:rPr>
        <w:t>GIST’s (Gwangju Institute of Science and Technology, Acting President Park Raekil) Department of Earth and Environmental Engineering Professor Song Cheol-han’s joint research team has been developing the Korean Air Chemistry Modeling System (K_ACheMS) since 2019 to improve the accuracy of ultra-fine dust forecasting in Korea.</w:t>
      </w:r>
    </w:p>
    <w:p w14:paraId="6274E793" w14:textId="77777777" w:rsidR="004C61F9" w:rsidRDefault="004C61F9" w:rsidP="00970553">
      <w:pPr>
        <w:jc w:val="both"/>
        <w:rPr>
          <w:rFonts w:ascii="Courier" w:hAnsi="Courier"/>
          <w:sz w:val="20"/>
        </w:rPr>
      </w:pPr>
    </w:p>
    <w:p w14:paraId="1FEDCDBE" w14:textId="4FE707CD" w:rsidR="000F228D" w:rsidRDefault="004C61F9" w:rsidP="00970553">
      <w:pPr>
        <w:jc w:val="both"/>
        <w:rPr>
          <w:rFonts w:ascii="Courier" w:hAnsi="Courier"/>
          <w:sz w:val="20"/>
        </w:rPr>
      </w:pPr>
      <w:r w:rsidRPr="004C61F9">
        <w:rPr>
          <w:rFonts w:ascii="Courier" w:hAnsi="Courier"/>
          <w:sz w:val="20"/>
        </w:rPr>
        <w:t>This system applied the Korean model, CMAQ-GIST, which reflects the characteristics of East Asia, to the US Environmental Protection Agency's model (CMAQ, Community Multiscale Air Quality), which is widely used for ultra-fine dust and air quality modeling worldwide.</w:t>
      </w:r>
    </w:p>
    <w:p w14:paraId="6D2322B4" w14:textId="77777777" w:rsidR="004C61F9" w:rsidRPr="004C61F9" w:rsidRDefault="004C61F9" w:rsidP="00970553">
      <w:pPr>
        <w:jc w:val="both"/>
        <w:rPr>
          <w:rFonts w:ascii="Courier" w:hAnsi="Courier"/>
          <w:sz w:val="20"/>
        </w:rPr>
      </w:pPr>
    </w:p>
    <w:p w14:paraId="268720E3" w14:textId="25421624" w:rsidR="000F228D" w:rsidRDefault="004C61F9" w:rsidP="00970553">
      <w:pPr>
        <w:jc w:val="both"/>
        <w:rPr>
          <w:rFonts w:ascii="Courier" w:hAnsi="Courier"/>
          <w:sz w:val="20"/>
        </w:rPr>
      </w:pPr>
      <w:r w:rsidRPr="004C61F9">
        <w:rPr>
          <w:rFonts w:ascii="Courier" w:hAnsi="Courier"/>
          <w:sz w:val="20"/>
        </w:rPr>
        <w:t>In this study, the accuracy of short-term predictions for 1 to 3 days was greatly enhanced by improving the initial condition of the atmospheric chemistry model through the data assimilation technique.</w:t>
      </w:r>
    </w:p>
    <w:p w14:paraId="735833FF" w14:textId="19CFC46F" w:rsidR="0037510A" w:rsidRDefault="0037510A" w:rsidP="00970553">
      <w:pPr>
        <w:jc w:val="both"/>
        <w:rPr>
          <w:rFonts w:ascii="Courier" w:hAnsi="Courier"/>
          <w:sz w:val="20"/>
        </w:rPr>
      </w:pPr>
    </w:p>
    <w:p w14:paraId="3E66B3A1" w14:textId="77777777" w:rsidR="004C61F9" w:rsidRDefault="004C61F9" w:rsidP="00970553">
      <w:pPr>
        <w:jc w:val="both"/>
        <w:rPr>
          <w:rFonts w:ascii="Courier" w:hAnsi="Courier"/>
          <w:sz w:val="20"/>
        </w:rPr>
      </w:pPr>
    </w:p>
    <w:p w14:paraId="1FA5D806" w14:textId="67C32EC8" w:rsidR="000F228D" w:rsidRDefault="004C61F9" w:rsidP="00970553">
      <w:pPr>
        <w:jc w:val="both"/>
        <w:rPr>
          <w:rFonts w:ascii="Courier" w:hAnsi="Courier"/>
          <w:sz w:val="20"/>
        </w:rPr>
      </w:pPr>
      <w:r w:rsidRPr="004C61F9">
        <w:rPr>
          <w:rFonts w:ascii="Courier" w:hAnsi="Courier"/>
          <w:sz w:val="20"/>
        </w:rPr>
        <w:lastRenderedPageBreak/>
        <w:t>The research team developed a system that generates optimal initial conditions by combining the ultra-fine dust concentration data obtained from the Korean geostationary orbit satellite, ground-bases air quality observation networks, and the Korean model, CMAQ-GIST.</w:t>
      </w:r>
    </w:p>
    <w:p w14:paraId="45E6A2CC" w14:textId="3C00346A" w:rsidR="0037510A" w:rsidRDefault="0037510A" w:rsidP="00970553">
      <w:pPr>
        <w:jc w:val="both"/>
        <w:rPr>
          <w:rFonts w:ascii="Courier" w:hAnsi="Courier"/>
          <w:sz w:val="20"/>
        </w:rPr>
      </w:pPr>
    </w:p>
    <w:p w14:paraId="57D18BE2" w14:textId="2BE154B0" w:rsidR="000F228D" w:rsidRDefault="004C61F9" w:rsidP="000F228D">
      <w:pPr>
        <w:jc w:val="both"/>
        <w:rPr>
          <w:rFonts w:ascii="Courier" w:hAnsi="Courier"/>
          <w:sz w:val="20"/>
        </w:rPr>
      </w:pPr>
      <w:r w:rsidRPr="004C61F9">
        <w:rPr>
          <w:rFonts w:ascii="Courier" w:hAnsi="Courier"/>
          <w:sz w:val="20"/>
        </w:rPr>
        <w:t>In general, the initial conditions of atmospheric chemistry models are set based on climate data, yielding large uncertainty, However, in this system, real-time observation data are applied through data assimilation, allowing current air quality information to be reflected in the initial conditions.</w:t>
      </w:r>
    </w:p>
    <w:p w14:paraId="7E7A9D54" w14:textId="77777777" w:rsidR="004C61F9" w:rsidRDefault="004C61F9" w:rsidP="000F228D">
      <w:pPr>
        <w:jc w:val="both"/>
        <w:rPr>
          <w:rFonts w:ascii="Courier" w:hAnsi="Courier"/>
          <w:sz w:val="20"/>
        </w:rPr>
      </w:pPr>
    </w:p>
    <w:p w14:paraId="4FD428A3" w14:textId="2E3DECC2" w:rsidR="000F228D" w:rsidRDefault="004C61F9" w:rsidP="000F228D">
      <w:pPr>
        <w:jc w:val="both"/>
        <w:rPr>
          <w:rFonts w:ascii="Courier" w:hAnsi="Courier"/>
          <w:sz w:val="20"/>
        </w:rPr>
      </w:pPr>
      <w:r w:rsidRPr="004C61F9">
        <w:rPr>
          <w:rFonts w:ascii="Courier" w:hAnsi="Courier"/>
          <w:sz w:val="20"/>
        </w:rPr>
        <w:t>Real-time prediction performed under optimal initial conditions showed a 24% higher accuracy than the predictions by the European Centre for Medium-Range Weather Forecasting, known as the world’s best in performance.</w:t>
      </w:r>
    </w:p>
    <w:p w14:paraId="18B08867" w14:textId="476D8B31" w:rsidR="0012719B" w:rsidRDefault="0012719B" w:rsidP="000F228D">
      <w:pPr>
        <w:jc w:val="both"/>
        <w:rPr>
          <w:rFonts w:ascii="Courier" w:hAnsi="Courier"/>
          <w:sz w:val="20"/>
        </w:rPr>
      </w:pPr>
    </w:p>
    <w:p w14:paraId="7158CB5F" w14:textId="4A3A8E76" w:rsidR="0012719B" w:rsidRPr="0012719B" w:rsidRDefault="0012719B" w:rsidP="0012719B">
      <w:pPr>
        <w:widowControl w:val="0"/>
        <w:wordWrap w:val="0"/>
        <w:autoSpaceDE w:val="0"/>
        <w:autoSpaceDN w:val="0"/>
        <w:spacing w:line="384" w:lineRule="auto"/>
        <w:jc w:val="both"/>
        <w:textAlignment w:val="baseline"/>
        <w:rPr>
          <w:rFonts w:ascii="바탕" w:eastAsia="굴림" w:hAnsi="굴림" w:cs="굴림"/>
          <w:color w:val="000000"/>
          <w:kern w:val="0"/>
          <w:sz w:val="20"/>
          <w:szCs w:val="20"/>
          <w:lang w:eastAsia="ko-KR" w:bidi="ar-SA"/>
        </w:rPr>
      </w:pPr>
      <w:r w:rsidRPr="0012719B">
        <w:rPr>
          <w:rFonts w:ascii="바탕" w:eastAsia="굴림" w:hAnsi="굴림" w:cs="굴림"/>
          <w:noProof/>
          <w:color w:val="000000"/>
          <w:kern w:val="0"/>
          <w:sz w:val="20"/>
          <w:szCs w:val="20"/>
          <w:lang w:eastAsia="ko-KR" w:bidi="ar-SA"/>
        </w:rPr>
        <w:drawing>
          <wp:inline distT="0" distB="0" distL="0" distR="0" wp14:anchorId="2AE0137F" wp14:editId="347010A0">
            <wp:extent cx="6092190" cy="5603240"/>
            <wp:effectExtent l="0" t="0" r="3810" b="0"/>
            <wp:docPr id="2" name="그림 2" descr="EMB0000281004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549456736" descr="EMB0000281004b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2190" cy="5603240"/>
                    </a:xfrm>
                    <a:prstGeom prst="rect">
                      <a:avLst/>
                    </a:prstGeom>
                    <a:noFill/>
                    <a:ln>
                      <a:noFill/>
                    </a:ln>
                  </pic:spPr>
                </pic:pic>
              </a:graphicData>
            </a:graphic>
          </wp:inline>
        </w:drawing>
      </w:r>
    </w:p>
    <w:p w14:paraId="2AF2EFF3" w14:textId="5C23736A" w:rsidR="004C61F9" w:rsidRPr="0012719B" w:rsidRDefault="0012719B" w:rsidP="007D6B85">
      <w:pPr>
        <w:jc w:val="center"/>
        <w:rPr>
          <w:rFonts w:ascii="Courier" w:hAnsi="Courier"/>
          <w:sz w:val="16"/>
        </w:rPr>
      </w:pPr>
      <w:r w:rsidRPr="0012719B">
        <w:rPr>
          <w:rFonts w:ascii="Courier" w:hAnsi="Courier"/>
          <w:sz w:val="16"/>
        </w:rPr>
        <w:t>▲ Spatial distribution of PM2.5 observed by Air Korea (left), PM2.5 predicted by K_ACheMS (center), and near-real-time CMAS PM2.5 (right) by ECMWF. Blue, green, yellow, and red in the figure indicate good, normal, bad, and very bad levels of PM2.5, respectively, based on Korean environmental standards. K_ACheMS very successfully predicted the three largest cases of high concentrations of ultra-fine dust (PM2.5) that occurred in January-February 2022.</w:t>
      </w:r>
    </w:p>
    <w:p w14:paraId="570F9627" w14:textId="77777777" w:rsidR="0012719B" w:rsidRDefault="0012719B" w:rsidP="000F228D">
      <w:pPr>
        <w:jc w:val="both"/>
        <w:rPr>
          <w:rFonts w:ascii="Courier" w:hAnsi="Courier"/>
          <w:sz w:val="20"/>
        </w:rPr>
      </w:pPr>
    </w:p>
    <w:p w14:paraId="35BB6E17" w14:textId="68378484" w:rsidR="000F228D" w:rsidRDefault="004C61F9" w:rsidP="000F228D">
      <w:pPr>
        <w:jc w:val="both"/>
        <w:rPr>
          <w:rFonts w:ascii="Courier" w:hAnsi="Courier"/>
          <w:sz w:val="20"/>
        </w:rPr>
      </w:pPr>
      <w:r w:rsidRPr="004C61F9">
        <w:rPr>
          <w:rFonts w:ascii="Courier" w:hAnsi="Courier"/>
          <w:sz w:val="20"/>
        </w:rPr>
        <w:t>The research team has been conducting real-time air quality forecasts with this system since January of last year and has been disclosing them on the GIST website. (</w:t>
      </w:r>
      <w:hyperlink r:id="rId9" w:history="1">
        <w:r w:rsidRPr="00E82423">
          <w:rPr>
            <w:rStyle w:val="a6"/>
            <w:rFonts w:ascii="Courier" w:hAnsi="Courier"/>
            <w:sz w:val="20"/>
          </w:rPr>
          <w:t>https://kachems.gist.ac.kr</w:t>
        </w:r>
      </w:hyperlink>
      <w:r w:rsidRPr="004C61F9">
        <w:rPr>
          <w:rFonts w:ascii="Courier" w:hAnsi="Courier"/>
          <w:sz w:val="20"/>
        </w:rPr>
        <w:t>)</w:t>
      </w:r>
    </w:p>
    <w:p w14:paraId="78CA6098" w14:textId="77777777" w:rsidR="004C61F9" w:rsidRDefault="004C61F9" w:rsidP="000F228D">
      <w:pPr>
        <w:jc w:val="both"/>
        <w:rPr>
          <w:rFonts w:ascii="Courier" w:hAnsi="Courier"/>
          <w:sz w:val="20"/>
        </w:rPr>
      </w:pPr>
    </w:p>
    <w:p w14:paraId="7EB85D8C" w14:textId="0F8BE249" w:rsidR="000F228D" w:rsidRDefault="004C61F9" w:rsidP="004C61F9">
      <w:pPr>
        <w:jc w:val="both"/>
        <w:rPr>
          <w:rFonts w:ascii="Courier" w:hAnsi="Courier"/>
          <w:sz w:val="20"/>
        </w:rPr>
      </w:pPr>
      <w:r w:rsidRPr="004C61F9">
        <w:rPr>
          <w:rFonts w:ascii="Courier" w:hAnsi="Courier"/>
          <w:sz w:val="20"/>
        </w:rPr>
        <w:lastRenderedPageBreak/>
        <w:t>This system has predicted ultra-fine dust much more accurately than the European Centre for Medium-Range Weather Forecasting in three cases of high concentrations of ultra-fine dust cases that have occurred since last year.</w:t>
      </w:r>
    </w:p>
    <w:p w14:paraId="0474CC29" w14:textId="0FC8F8DF" w:rsidR="004C61F9" w:rsidRDefault="004C61F9" w:rsidP="004C61F9">
      <w:pPr>
        <w:jc w:val="both"/>
        <w:rPr>
          <w:rFonts w:ascii="Courier" w:hAnsi="Courier"/>
          <w:sz w:val="20"/>
        </w:rPr>
      </w:pPr>
    </w:p>
    <w:p w14:paraId="2C002A6D" w14:textId="7F381EC9" w:rsidR="004C61F9" w:rsidRDefault="004C61F9" w:rsidP="004C61F9">
      <w:pPr>
        <w:jc w:val="both"/>
        <w:rPr>
          <w:rFonts w:ascii="Courier" w:hAnsi="Courier"/>
          <w:sz w:val="20"/>
        </w:rPr>
      </w:pPr>
      <w:r w:rsidRPr="004C61F9">
        <w:rPr>
          <w:rFonts w:ascii="Courier" w:hAnsi="Courier"/>
          <w:sz w:val="20"/>
        </w:rPr>
        <w:t>Professor Song Cheol-han stated, “We are concentrating our research efforts to obtain a synergistic effect by combining the AI system currently under development with the Korean air quality model.” He went on by emphasizing, “We hope this evolves into the best air quality modeling system that leads the world in ultra-fine dust and air quality prediction.”</w:t>
      </w:r>
    </w:p>
    <w:p w14:paraId="27021196" w14:textId="1569780B" w:rsidR="004C61F9" w:rsidRDefault="004C61F9" w:rsidP="004C61F9">
      <w:pPr>
        <w:jc w:val="both"/>
        <w:rPr>
          <w:rFonts w:ascii="Courier" w:hAnsi="Courier"/>
          <w:sz w:val="20"/>
        </w:rPr>
      </w:pPr>
    </w:p>
    <w:p w14:paraId="0A2EFB97" w14:textId="166941EB" w:rsidR="004C61F9" w:rsidRDefault="004C61F9" w:rsidP="004C61F9">
      <w:pPr>
        <w:jc w:val="both"/>
        <w:rPr>
          <w:rFonts w:ascii="Courier" w:hAnsi="Courier"/>
          <w:sz w:val="20"/>
        </w:rPr>
      </w:pPr>
      <w:r w:rsidRPr="004C61F9">
        <w:rPr>
          <w:rFonts w:ascii="Courier" w:hAnsi="Courier"/>
          <w:sz w:val="20"/>
        </w:rPr>
        <w:t>This research, led by Prof. Song and conducted by doctorat program student Yu Jin-hyeok, was participated in by Dr. Lee So-jin (The Seoul Institute), Song Chang-geun (UNIST), Dr. Lim Jeong-ho, Dr. Vincent-Henri Peuch (European Centre for Medium-Range Weather Forecasting), UCLA Prof. Pablo E. Saide (UCLA, USA), Prof. Gregory R. Carmichael (University of Iowa), Prof. Kim Jun (Yonsei University), Prof. Woo Jeong-heon (Konkuk University), and Ryu Seong-hyeon (CEO of Mirae Climate Co., Ltd.). This research project received support from the National Research Foundation of Korea's Ultra-fine Dust Response Technology Development Project in association with Northeast Asia.</w:t>
      </w:r>
    </w:p>
    <w:p w14:paraId="5F1283F3" w14:textId="645CE83A" w:rsidR="004C61F9" w:rsidRDefault="004C61F9" w:rsidP="004C61F9">
      <w:pPr>
        <w:jc w:val="both"/>
        <w:rPr>
          <w:rFonts w:ascii="Courier" w:hAnsi="Courier"/>
          <w:sz w:val="20"/>
        </w:rPr>
      </w:pPr>
    </w:p>
    <w:p w14:paraId="11C9A011" w14:textId="682FFC0A" w:rsidR="00CA21A2" w:rsidRPr="00CA21A2" w:rsidRDefault="004C61F9" w:rsidP="004C61F9">
      <w:pPr>
        <w:jc w:val="both"/>
        <w:rPr>
          <w:rFonts w:ascii="Courier" w:eastAsia="DengXian" w:hAnsi="Courier" w:hint="eastAsia"/>
          <w:sz w:val="20"/>
        </w:rPr>
      </w:pPr>
      <w:r w:rsidRPr="004C61F9">
        <w:rPr>
          <w:rFonts w:ascii="Courier" w:hAnsi="Courier"/>
          <w:sz w:val="20"/>
        </w:rPr>
        <w:t>The research results were published on May 23 in npj Climate and Atmospheric Science, a sister journal of Nature, an internationally renowned academic journal in the field of atmospheric science and meteorology.</w:t>
      </w:r>
      <w:bookmarkStart w:id="0" w:name="_GoBack"/>
      <w:bookmarkEnd w:id="0"/>
    </w:p>
    <w:sectPr w:rsidR="00CA21A2" w:rsidRPr="00CA21A2" w:rsidSect="007870FF">
      <w:pgSz w:w="11906" w:h="16838"/>
      <w:pgMar w:top="1009" w:right="1009" w:bottom="1009" w:left="1009"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13E396" w14:textId="77777777" w:rsidR="00513CF3" w:rsidRDefault="00513CF3" w:rsidP="00970553">
      <w:r>
        <w:separator/>
      </w:r>
    </w:p>
  </w:endnote>
  <w:endnote w:type="continuationSeparator" w:id="0">
    <w:p w14:paraId="43CF36BC" w14:textId="77777777" w:rsidR="00513CF3" w:rsidRDefault="00513CF3" w:rsidP="00970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Bold">
    <w:altName w:val="Times New Roman"/>
    <w:charset w:val="01"/>
    <w:family w:val="auto"/>
    <w:pitch w:val="variable"/>
  </w:font>
  <w:font w:name="Times New Roman">
    <w:panose1 w:val="02020603050405020304"/>
    <w:charset w:val="00"/>
    <w:family w:val="roman"/>
    <w:pitch w:val="variable"/>
    <w:sig w:usb0="E0002EFF" w:usb1="C000785B" w:usb2="00000009" w:usb3="00000000" w:csb0="000001FF" w:csb1="00000000"/>
  </w:font>
  <w:font w:name="DengXian">
    <w:altName w:val="SimSun"/>
    <w:panose1 w:val="02010600030101010101"/>
    <w:charset w:val="86"/>
    <w:family w:val="modern"/>
    <w:pitch w:val="fixed"/>
    <w:sig w:usb0="00000001" w:usb1="080E0000" w:usb2="00000010" w:usb3="00000000" w:csb0="00040000" w:csb1="00000000"/>
  </w:font>
  <w:font w:name="맑은 고딕">
    <w:panose1 w:val="020B0503020000020004"/>
    <w:charset w:val="81"/>
    <w:family w:val="modern"/>
    <w:pitch w:val="variable"/>
    <w:sig w:usb0="9000002F" w:usb1="29D77CFB" w:usb2="00000012" w:usb3="00000000" w:csb0="00080001" w:csb1="00000000"/>
  </w:font>
  <w:font w:name="Times-Roman">
    <w:altName w:val="Times New Roman"/>
    <w:charset w:val="01"/>
    <w:family w:val="roman"/>
    <w:pitch w:val="variable"/>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Mangal">
    <w:altName w:val="Courier New"/>
    <w:panose1 w:val="00000400000000000000"/>
    <w:charset w:val="00"/>
    <w:family w:val="roman"/>
    <w:pitch w:val="variable"/>
    <w:sig w:usb0="00000003" w:usb1="00000000" w:usb2="00000000" w:usb3="00000000" w:csb0="00000001" w:csb1="00000000"/>
  </w:font>
  <w:font w:name="Courier-Bold">
    <w:altName w:val="Times New Roman"/>
    <w:charset w:val="01"/>
    <w:family w:val="roman"/>
    <w:pitch w:val="variable"/>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AA0F86" w14:textId="77777777" w:rsidR="00513CF3" w:rsidRDefault="00513CF3" w:rsidP="00970553">
      <w:r>
        <w:separator/>
      </w:r>
    </w:p>
  </w:footnote>
  <w:footnote w:type="continuationSeparator" w:id="0">
    <w:p w14:paraId="59062ED1" w14:textId="77777777" w:rsidR="00513CF3" w:rsidRDefault="00513CF3" w:rsidP="0097055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9B75AC"/>
    <w:multiLevelType w:val="hybridMultilevel"/>
    <w:tmpl w:val="41A0EFF0"/>
    <w:lvl w:ilvl="0" w:tplc="4D867808">
      <w:numFmt w:val="bullet"/>
      <w:lvlText w:val=""/>
      <w:lvlJc w:val="left"/>
      <w:pPr>
        <w:ind w:left="480" w:hanging="360"/>
      </w:pPr>
      <w:rPr>
        <w:rFonts w:ascii="Wingdings" w:eastAsia="Courier" w:hAnsi="Wingdings" w:cs="Tahoma-Bold" w:hint="default"/>
      </w:rPr>
    </w:lvl>
    <w:lvl w:ilvl="1" w:tplc="04090003" w:tentative="1">
      <w:start w:val="1"/>
      <w:numFmt w:val="bullet"/>
      <w:lvlText w:val=""/>
      <w:lvlJc w:val="left"/>
      <w:pPr>
        <w:ind w:left="920" w:hanging="400"/>
      </w:pPr>
      <w:rPr>
        <w:rFonts w:ascii="Wingdings" w:hAnsi="Wingdings" w:hint="default"/>
      </w:rPr>
    </w:lvl>
    <w:lvl w:ilvl="2" w:tplc="04090005" w:tentative="1">
      <w:start w:val="1"/>
      <w:numFmt w:val="bullet"/>
      <w:lvlText w:val=""/>
      <w:lvlJc w:val="left"/>
      <w:pPr>
        <w:ind w:left="1320" w:hanging="400"/>
      </w:pPr>
      <w:rPr>
        <w:rFonts w:ascii="Wingdings" w:hAnsi="Wingdings" w:hint="default"/>
      </w:rPr>
    </w:lvl>
    <w:lvl w:ilvl="3" w:tplc="04090001" w:tentative="1">
      <w:start w:val="1"/>
      <w:numFmt w:val="bullet"/>
      <w:lvlText w:val=""/>
      <w:lvlJc w:val="left"/>
      <w:pPr>
        <w:ind w:left="1720" w:hanging="400"/>
      </w:pPr>
      <w:rPr>
        <w:rFonts w:ascii="Wingdings" w:hAnsi="Wingdings" w:hint="default"/>
      </w:rPr>
    </w:lvl>
    <w:lvl w:ilvl="4" w:tplc="04090003" w:tentative="1">
      <w:start w:val="1"/>
      <w:numFmt w:val="bullet"/>
      <w:lvlText w:val=""/>
      <w:lvlJc w:val="left"/>
      <w:pPr>
        <w:ind w:left="2120" w:hanging="400"/>
      </w:pPr>
      <w:rPr>
        <w:rFonts w:ascii="Wingdings" w:hAnsi="Wingdings" w:hint="default"/>
      </w:rPr>
    </w:lvl>
    <w:lvl w:ilvl="5" w:tplc="04090005" w:tentative="1">
      <w:start w:val="1"/>
      <w:numFmt w:val="bullet"/>
      <w:lvlText w:val=""/>
      <w:lvlJc w:val="left"/>
      <w:pPr>
        <w:ind w:left="2520" w:hanging="400"/>
      </w:pPr>
      <w:rPr>
        <w:rFonts w:ascii="Wingdings" w:hAnsi="Wingdings" w:hint="default"/>
      </w:rPr>
    </w:lvl>
    <w:lvl w:ilvl="6" w:tplc="04090001" w:tentative="1">
      <w:start w:val="1"/>
      <w:numFmt w:val="bullet"/>
      <w:lvlText w:val=""/>
      <w:lvlJc w:val="left"/>
      <w:pPr>
        <w:ind w:left="2920" w:hanging="400"/>
      </w:pPr>
      <w:rPr>
        <w:rFonts w:ascii="Wingdings" w:hAnsi="Wingdings" w:hint="default"/>
      </w:rPr>
    </w:lvl>
    <w:lvl w:ilvl="7" w:tplc="04090003" w:tentative="1">
      <w:start w:val="1"/>
      <w:numFmt w:val="bullet"/>
      <w:lvlText w:val=""/>
      <w:lvlJc w:val="left"/>
      <w:pPr>
        <w:ind w:left="3320" w:hanging="400"/>
      </w:pPr>
      <w:rPr>
        <w:rFonts w:ascii="Wingdings" w:hAnsi="Wingdings" w:hint="default"/>
      </w:rPr>
    </w:lvl>
    <w:lvl w:ilvl="8" w:tplc="04090005" w:tentative="1">
      <w:start w:val="1"/>
      <w:numFmt w:val="bullet"/>
      <w:lvlText w:val=""/>
      <w:lvlJc w:val="left"/>
      <w:pPr>
        <w:ind w:left="3720" w:hanging="400"/>
      </w:pPr>
      <w:rPr>
        <w:rFonts w:ascii="Wingdings" w:hAnsi="Wingdings" w:hint="default"/>
      </w:rPr>
    </w:lvl>
  </w:abstractNum>
  <w:abstractNum w:abstractNumId="1" w15:restartNumberingAfterBreak="0">
    <w:nsid w:val="3E422A58"/>
    <w:multiLevelType w:val="hybridMultilevel"/>
    <w:tmpl w:val="DE249984"/>
    <w:lvl w:ilvl="0" w:tplc="DD1AAE44">
      <w:numFmt w:val="bullet"/>
      <w:lvlText w:val=""/>
      <w:lvlJc w:val="left"/>
      <w:pPr>
        <w:ind w:left="465" w:hanging="360"/>
      </w:pPr>
      <w:rPr>
        <w:rFonts w:ascii="Wingdings" w:eastAsia="Courier" w:hAnsi="Wingdings" w:cs="Tahoma-Bold" w:hint="default"/>
      </w:rPr>
    </w:lvl>
    <w:lvl w:ilvl="1" w:tplc="04090003" w:tentative="1">
      <w:start w:val="1"/>
      <w:numFmt w:val="bullet"/>
      <w:lvlText w:val=""/>
      <w:lvlJc w:val="left"/>
      <w:pPr>
        <w:ind w:left="905" w:hanging="400"/>
      </w:pPr>
      <w:rPr>
        <w:rFonts w:ascii="Wingdings" w:hAnsi="Wingdings" w:hint="default"/>
      </w:rPr>
    </w:lvl>
    <w:lvl w:ilvl="2" w:tplc="04090005" w:tentative="1">
      <w:start w:val="1"/>
      <w:numFmt w:val="bullet"/>
      <w:lvlText w:val=""/>
      <w:lvlJc w:val="left"/>
      <w:pPr>
        <w:ind w:left="1305" w:hanging="400"/>
      </w:pPr>
      <w:rPr>
        <w:rFonts w:ascii="Wingdings" w:hAnsi="Wingdings" w:hint="default"/>
      </w:rPr>
    </w:lvl>
    <w:lvl w:ilvl="3" w:tplc="04090001" w:tentative="1">
      <w:start w:val="1"/>
      <w:numFmt w:val="bullet"/>
      <w:lvlText w:val=""/>
      <w:lvlJc w:val="left"/>
      <w:pPr>
        <w:ind w:left="1705" w:hanging="400"/>
      </w:pPr>
      <w:rPr>
        <w:rFonts w:ascii="Wingdings" w:hAnsi="Wingdings" w:hint="default"/>
      </w:rPr>
    </w:lvl>
    <w:lvl w:ilvl="4" w:tplc="04090003" w:tentative="1">
      <w:start w:val="1"/>
      <w:numFmt w:val="bullet"/>
      <w:lvlText w:val=""/>
      <w:lvlJc w:val="left"/>
      <w:pPr>
        <w:ind w:left="2105" w:hanging="400"/>
      </w:pPr>
      <w:rPr>
        <w:rFonts w:ascii="Wingdings" w:hAnsi="Wingdings" w:hint="default"/>
      </w:rPr>
    </w:lvl>
    <w:lvl w:ilvl="5" w:tplc="04090005" w:tentative="1">
      <w:start w:val="1"/>
      <w:numFmt w:val="bullet"/>
      <w:lvlText w:val=""/>
      <w:lvlJc w:val="left"/>
      <w:pPr>
        <w:ind w:left="2505" w:hanging="400"/>
      </w:pPr>
      <w:rPr>
        <w:rFonts w:ascii="Wingdings" w:hAnsi="Wingdings" w:hint="default"/>
      </w:rPr>
    </w:lvl>
    <w:lvl w:ilvl="6" w:tplc="04090001" w:tentative="1">
      <w:start w:val="1"/>
      <w:numFmt w:val="bullet"/>
      <w:lvlText w:val=""/>
      <w:lvlJc w:val="left"/>
      <w:pPr>
        <w:ind w:left="2905" w:hanging="400"/>
      </w:pPr>
      <w:rPr>
        <w:rFonts w:ascii="Wingdings" w:hAnsi="Wingdings" w:hint="default"/>
      </w:rPr>
    </w:lvl>
    <w:lvl w:ilvl="7" w:tplc="04090003" w:tentative="1">
      <w:start w:val="1"/>
      <w:numFmt w:val="bullet"/>
      <w:lvlText w:val=""/>
      <w:lvlJc w:val="left"/>
      <w:pPr>
        <w:ind w:left="3305" w:hanging="400"/>
      </w:pPr>
      <w:rPr>
        <w:rFonts w:ascii="Wingdings" w:hAnsi="Wingdings" w:hint="default"/>
      </w:rPr>
    </w:lvl>
    <w:lvl w:ilvl="8" w:tplc="04090005" w:tentative="1">
      <w:start w:val="1"/>
      <w:numFmt w:val="bullet"/>
      <w:lvlText w:val=""/>
      <w:lvlJc w:val="left"/>
      <w:pPr>
        <w:ind w:left="3705" w:hanging="400"/>
      </w:pPr>
      <w:rPr>
        <w:rFonts w:ascii="Wingdings" w:hAnsi="Wingdings" w:hint="default"/>
      </w:rPr>
    </w:lvl>
  </w:abstractNum>
  <w:abstractNum w:abstractNumId="2" w15:restartNumberingAfterBreak="0">
    <w:nsid w:val="5373220D"/>
    <w:multiLevelType w:val="hybridMultilevel"/>
    <w:tmpl w:val="EB326838"/>
    <w:lvl w:ilvl="0" w:tplc="E3CE0436">
      <w:numFmt w:val="bullet"/>
      <w:lvlText w:val=""/>
      <w:lvlJc w:val="left"/>
      <w:pPr>
        <w:ind w:left="560" w:hanging="360"/>
      </w:pPr>
      <w:rPr>
        <w:rFonts w:ascii="Wingdings" w:eastAsia="DengXian" w:hAnsi="Wingdings" w:cs="Tahoma-Bold" w:hint="default"/>
      </w:rPr>
    </w:lvl>
    <w:lvl w:ilvl="1" w:tplc="04090003" w:tentative="1">
      <w:start w:val="1"/>
      <w:numFmt w:val="bullet"/>
      <w:lvlText w:val=""/>
      <w:lvlJc w:val="left"/>
      <w:pPr>
        <w:ind w:left="1000" w:hanging="400"/>
      </w:pPr>
      <w:rPr>
        <w:rFonts w:ascii="Wingdings" w:hAnsi="Wingdings" w:hint="default"/>
      </w:rPr>
    </w:lvl>
    <w:lvl w:ilvl="2" w:tplc="04090005" w:tentative="1">
      <w:start w:val="1"/>
      <w:numFmt w:val="bullet"/>
      <w:lvlText w:val=""/>
      <w:lvlJc w:val="left"/>
      <w:pPr>
        <w:ind w:left="1400" w:hanging="400"/>
      </w:pPr>
      <w:rPr>
        <w:rFonts w:ascii="Wingdings" w:hAnsi="Wingdings" w:hint="default"/>
      </w:rPr>
    </w:lvl>
    <w:lvl w:ilvl="3" w:tplc="04090001" w:tentative="1">
      <w:start w:val="1"/>
      <w:numFmt w:val="bullet"/>
      <w:lvlText w:val=""/>
      <w:lvlJc w:val="left"/>
      <w:pPr>
        <w:ind w:left="1800" w:hanging="400"/>
      </w:pPr>
      <w:rPr>
        <w:rFonts w:ascii="Wingdings" w:hAnsi="Wingdings" w:hint="default"/>
      </w:rPr>
    </w:lvl>
    <w:lvl w:ilvl="4" w:tplc="04090003" w:tentative="1">
      <w:start w:val="1"/>
      <w:numFmt w:val="bullet"/>
      <w:lvlText w:val=""/>
      <w:lvlJc w:val="left"/>
      <w:pPr>
        <w:ind w:left="2200" w:hanging="400"/>
      </w:pPr>
      <w:rPr>
        <w:rFonts w:ascii="Wingdings" w:hAnsi="Wingdings" w:hint="default"/>
      </w:rPr>
    </w:lvl>
    <w:lvl w:ilvl="5" w:tplc="04090005" w:tentative="1">
      <w:start w:val="1"/>
      <w:numFmt w:val="bullet"/>
      <w:lvlText w:val=""/>
      <w:lvlJc w:val="left"/>
      <w:pPr>
        <w:ind w:left="2600" w:hanging="400"/>
      </w:pPr>
      <w:rPr>
        <w:rFonts w:ascii="Wingdings" w:hAnsi="Wingdings" w:hint="default"/>
      </w:rPr>
    </w:lvl>
    <w:lvl w:ilvl="6" w:tplc="04090001" w:tentative="1">
      <w:start w:val="1"/>
      <w:numFmt w:val="bullet"/>
      <w:lvlText w:val=""/>
      <w:lvlJc w:val="left"/>
      <w:pPr>
        <w:ind w:left="3000" w:hanging="400"/>
      </w:pPr>
      <w:rPr>
        <w:rFonts w:ascii="Wingdings" w:hAnsi="Wingdings" w:hint="default"/>
      </w:rPr>
    </w:lvl>
    <w:lvl w:ilvl="7" w:tplc="04090003" w:tentative="1">
      <w:start w:val="1"/>
      <w:numFmt w:val="bullet"/>
      <w:lvlText w:val=""/>
      <w:lvlJc w:val="left"/>
      <w:pPr>
        <w:ind w:left="3400" w:hanging="400"/>
      </w:pPr>
      <w:rPr>
        <w:rFonts w:ascii="Wingdings" w:hAnsi="Wingdings" w:hint="default"/>
      </w:rPr>
    </w:lvl>
    <w:lvl w:ilvl="8" w:tplc="04090005" w:tentative="1">
      <w:start w:val="1"/>
      <w:numFmt w:val="bullet"/>
      <w:lvlText w:val=""/>
      <w:lvlJc w:val="left"/>
      <w:pPr>
        <w:ind w:left="3800" w:hanging="400"/>
      </w:pPr>
      <w:rPr>
        <w:rFonts w:ascii="Wingdings" w:hAnsi="Wingdings" w:hint="default"/>
      </w:rPr>
    </w:lvl>
  </w:abstractNum>
  <w:abstractNum w:abstractNumId="3" w15:restartNumberingAfterBreak="0">
    <w:nsid w:val="59195481"/>
    <w:multiLevelType w:val="hybridMultilevel"/>
    <w:tmpl w:val="CD3AB854"/>
    <w:lvl w:ilvl="0" w:tplc="CB681004">
      <w:numFmt w:val="bullet"/>
      <w:lvlText w:val=""/>
      <w:lvlJc w:val="left"/>
      <w:pPr>
        <w:ind w:left="540" w:hanging="360"/>
      </w:pPr>
      <w:rPr>
        <w:rFonts w:ascii="Wingdings" w:eastAsiaTheme="minorEastAsia" w:hAnsi="Wingdings" w:cs="Tahoma-Bold" w:hint="default"/>
      </w:rPr>
    </w:lvl>
    <w:lvl w:ilvl="1" w:tplc="04090003" w:tentative="1">
      <w:start w:val="1"/>
      <w:numFmt w:val="bullet"/>
      <w:lvlText w:val=""/>
      <w:lvlJc w:val="left"/>
      <w:pPr>
        <w:ind w:left="980" w:hanging="400"/>
      </w:pPr>
      <w:rPr>
        <w:rFonts w:ascii="Wingdings" w:hAnsi="Wingdings" w:hint="default"/>
      </w:rPr>
    </w:lvl>
    <w:lvl w:ilvl="2" w:tplc="04090005" w:tentative="1">
      <w:start w:val="1"/>
      <w:numFmt w:val="bullet"/>
      <w:lvlText w:val=""/>
      <w:lvlJc w:val="left"/>
      <w:pPr>
        <w:ind w:left="1380" w:hanging="400"/>
      </w:pPr>
      <w:rPr>
        <w:rFonts w:ascii="Wingdings" w:hAnsi="Wingdings" w:hint="default"/>
      </w:rPr>
    </w:lvl>
    <w:lvl w:ilvl="3" w:tplc="04090001" w:tentative="1">
      <w:start w:val="1"/>
      <w:numFmt w:val="bullet"/>
      <w:lvlText w:val=""/>
      <w:lvlJc w:val="left"/>
      <w:pPr>
        <w:ind w:left="1780" w:hanging="400"/>
      </w:pPr>
      <w:rPr>
        <w:rFonts w:ascii="Wingdings" w:hAnsi="Wingdings" w:hint="default"/>
      </w:rPr>
    </w:lvl>
    <w:lvl w:ilvl="4" w:tplc="04090003" w:tentative="1">
      <w:start w:val="1"/>
      <w:numFmt w:val="bullet"/>
      <w:lvlText w:val=""/>
      <w:lvlJc w:val="left"/>
      <w:pPr>
        <w:ind w:left="2180" w:hanging="400"/>
      </w:pPr>
      <w:rPr>
        <w:rFonts w:ascii="Wingdings" w:hAnsi="Wingdings" w:hint="default"/>
      </w:rPr>
    </w:lvl>
    <w:lvl w:ilvl="5" w:tplc="04090005" w:tentative="1">
      <w:start w:val="1"/>
      <w:numFmt w:val="bullet"/>
      <w:lvlText w:val=""/>
      <w:lvlJc w:val="left"/>
      <w:pPr>
        <w:ind w:left="2580" w:hanging="400"/>
      </w:pPr>
      <w:rPr>
        <w:rFonts w:ascii="Wingdings" w:hAnsi="Wingdings" w:hint="default"/>
      </w:rPr>
    </w:lvl>
    <w:lvl w:ilvl="6" w:tplc="04090001" w:tentative="1">
      <w:start w:val="1"/>
      <w:numFmt w:val="bullet"/>
      <w:lvlText w:val=""/>
      <w:lvlJc w:val="left"/>
      <w:pPr>
        <w:ind w:left="2980" w:hanging="400"/>
      </w:pPr>
      <w:rPr>
        <w:rFonts w:ascii="Wingdings" w:hAnsi="Wingdings" w:hint="default"/>
      </w:rPr>
    </w:lvl>
    <w:lvl w:ilvl="7" w:tplc="04090003" w:tentative="1">
      <w:start w:val="1"/>
      <w:numFmt w:val="bullet"/>
      <w:lvlText w:val=""/>
      <w:lvlJc w:val="left"/>
      <w:pPr>
        <w:ind w:left="3380" w:hanging="400"/>
      </w:pPr>
      <w:rPr>
        <w:rFonts w:ascii="Wingdings" w:hAnsi="Wingdings" w:hint="default"/>
      </w:rPr>
    </w:lvl>
    <w:lvl w:ilvl="8" w:tplc="04090005" w:tentative="1">
      <w:start w:val="1"/>
      <w:numFmt w:val="bullet"/>
      <w:lvlText w:val=""/>
      <w:lvlJc w:val="left"/>
      <w:pPr>
        <w:ind w:left="3780" w:hanging="400"/>
      </w:pPr>
      <w:rPr>
        <w:rFonts w:ascii="Wingdings" w:hAnsi="Wingdings" w:hint="default"/>
      </w:rPr>
    </w:lvl>
  </w:abstractNum>
  <w:abstractNum w:abstractNumId="4" w15:restartNumberingAfterBreak="0">
    <w:nsid w:val="628E3ED5"/>
    <w:multiLevelType w:val="hybridMultilevel"/>
    <w:tmpl w:val="4E185616"/>
    <w:lvl w:ilvl="0" w:tplc="150CDA60">
      <w:numFmt w:val="bullet"/>
      <w:lvlText w:val=""/>
      <w:lvlJc w:val="left"/>
      <w:pPr>
        <w:ind w:left="760" w:hanging="360"/>
      </w:pPr>
      <w:rPr>
        <w:rFonts w:ascii="Wingdings" w:eastAsiaTheme="minorEastAsia" w:hAnsi="Wingdings" w:cs="Tahoma-Bold"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699F3662"/>
    <w:multiLevelType w:val="hybridMultilevel"/>
    <w:tmpl w:val="EAA09A80"/>
    <w:lvl w:ilvl="0" w:tplc="9FF62B00">
      <w:numFmt w:val="bullet"/>
      <w:lvlText w:val=""/>
      <w:lvlJc w:val="left"/>
      <w:pPr>
        <w:ind w:left="720" w:hanging="360"/>
      </w:pPr>
      <w:rPr>
        <w:rFonts w:ascii="Wingdings" w:eastAsiaTheme="minorEastAsia" w:hAnsi="Wingdings" w:cs="Tahoma-Bold" w:hint="default"/>
      </w:rPr>
    </w:lvl>
    <w:lvl w:ilvl="1" w:tplc="04090003" w:tentative="1">
      <w:start w:val="1"/>
      <w:numFmt w:val="bullet"/>
      <w:lvlText w:val=""/>
      <w:lvlJc w:val="left"/>
      <w:pPr>
        <w:ind w:left="1160" w:hanging="400"/>
      </w:pPr>
      <w:rPr>
        <w:rFonts w:ascii="Wingdings" w:hAnsi="Wingdings" w:hint="default"/>
      </w:rPr>
    </w:lvl>
    <w:lvl w:ilvl="2" w:tplc="04090005" w:tentative="1">
      <w:start w:val="1"/>
      <w:numFmt w:val="bullet"/>
      <w:lvlText w:val=""/>
      <w:lvlJc w:val="left"/>
      <w:pPr>
        <w:ind w:left="1560" w:hanging="400"/>
      </w:pPr>
      <w:rPr>
        <w:rFonts w:ascii="Wingdings" w:hAnsi="Wingdings" w:hint="default"/>
      </w:rPr>
    </w:lvl>
    <w:lvl w:ilvl="3" w:tplc="04090001" w:tentative="1">
      <w:start w:val="1"/>
      <w:numFmt w:val="bullet"/>
      <w:lvlText w:val=""/>
      <w:lvlJc w:val="left"/>
      <w:pPr>
        <w:ind w:left="1960" w:hanging="400"/>
      </w:pPr>
      <w:rPr>
        <w:rFonts w:ascii="Wingdings" w:hAnsi="Wingdings" w:hint="default"/>
      </w:rPr>
    </w:lvl>
    <w:lvl w:ilvl="4" w:tplc="04090003" w:tentative="1">
      <w:start w:val="1"/>
      <w:numFmt w:val="bullet"/>
      <w:lvlText w:val=""/>
      <w:lvlJc w:val="left"/>
      <w:pPr>
        <w:ind w:left="2360" w:hanging="400"/>
      </w:pPr>
      <w:rPr>
        <w:rFonts w:ascii="Wingdings" w:hAnsi="Wingdings" w:hint="default"/>
      </w:rPr>
    </w:lvl>
    <w:lvl w:ilvl="5" w:tplc="04090005" w:tentative="1">
      <w:start w:val="1"/>
      <w:numFmt w:val="bullet"/>
      <w:lvlText w:val=""/>
      <w:lvlJc w:val="left"/>
      <w:pPr>
        <w:ind w:left="2760" w:hanging="400"/>
      </w:pPr>
      <w:rPr>
        <w:rFonts w:ascii="Wingdings" w:hAnsi="Wingdings" w:hint="default"/>
      </w:rPr>
    </w:lvl>
    <w:lvl w:ilvl="6" w:tplc="04090001" w:tentative="1">
      <w:start w:val="1"/>
      <w:numFmt w:val="bullet"/>
      <w:lvlText w:val=""/>
      <w:lvlJc w:val="left"/>
      <w:pPr>
        <w:ind w:left="3160" w:hanging="400"/>
      </w:pPr>
      <w:rPr>
        <w:rFonts w:ascii="Wingdings" w:hAnsi="Wingdings" w:hint="default"/>
      </w:rPr>
    </w:lvl>
    <w:lvl w:ilvl="7" w:tplc="04090003" w:tentative="1">
      <w:start w:val="1"/>
      <w:numFmt w:val="bullet"/>
      <w:lvlText w:val=""/>
      <w:lvlJc w:val="left"/>
      <w:pPr>
        <w:ind w:left="3560" w:hanging="400"/>
      </w:pPr>
      <w:rPr>
        <w:rFonts w:ascii="Wingdings" w:hAnsi="Wingdings" w:hint="default"/>
      </w:rPr>
    </w:lvl>
    <w:lvl w:ilvl="8" w:tplc="04090005" w:tentative="1">
      <w:start w:val="1"/>
      <w:numFmt w:val="bullet"/>
      <w:lvlText w:val=""/>
      <w:lvlJc w:val="left"/>
      <w:pPr>
        <w:ind w:left="3960" w:hanging="400"/>
      </w:pPr>
      <w:rPr>
        <w:rFonts w:ascii="Wingdings" w:hAnsi="Wingdings" w:hint="default"/>
      </w:rPr>
    </w:lvl>
  </w:abstractNum>
  <w:num w:numId="1">
    <w:abstractNumId w:val="0"/>
  </w:num>
  <w:num w:numId="2">
    <w:abstractNumId w:val="4"/>
  </w:num>
  <w:num w:numId="3">
    <w:abstractNumId w:val="3"/>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0FF"/>
    <w:rsid w:val="000F228D"/>
    <w:rsid w:val="0012719B"/>
    <w:rsid w:val="00327B0F"/>
    <w:rsid w:val="0037510A"/>
    <w:rsid w:val="003F3ED9"/>
    <w:rsid w:val="004C61F9"/>
    <w:rsid w:val="00513CF3"/>
    <w:rsid w:val="007870FF"/>
    <w:rsid w:val="007D6B85"/>
    <w:rsid w:val="007F3A8A"/>
    <w:rsid w:val="00955A9A"/>
    <w:rsid w:val="00970553"/>
    <w:rsid w:val="00AC50E4"/>
    <w:rsid w:val="00CA21A2"/>
    <w:rsid w:val="00FF362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3C8531"/>
  <w15:chartTrackingRefBased/>
  <w15:docId w15:val="{78F5165C-A1EC-44E3-831A-43C9ECF0A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70FF"/>
    <w:pPr>
      <w:spacing w:after="0" w:line="240" w:lineRule="auto"/>
      <w:jc w:val="left"/>
    </w:pPr>
    <w:rPr>
      <w:rFonts w:ascii="Times-Roman" w:eastAsia="Courier" w:hAnsi="Times-Roman" w:cs="Tahoma-Bold"/>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7870FF"/>
    <w:pPr>
      <w:widowControl w:val="0"/>
      <w:wordWrap w:val="0"/>
      <w:autoSpaceDE w:val="0"/>
      <w:autoSpaceDN w:val="0"/>
      <w:snapToGrid w:val="0"/>
      <w:spacing w:line="384" w:lineRule="auto"/>
      <w:jc w:val="both"/>
      <w:textAlignment w:val="baseline"/>
    </w:pPr>
    <w:rPr>
      <w:rFonts w:ascii="바탕" w:eastAsia="굴림" w:hAnsi="굴림" w:cs="굴림"/>
      <w:color w:val="000000"/>
      <w:kern w:val="0"/>
      <w:sz w:val="20"/>
      <w:szCs w:val="20"/>
      <w:lang w:eastAsia="ko-KR" w:bidi="ar-SA"/>
    </w:rPr>
  </w:style>
  <w:style w:type="paragraph" w:styleId="a4">
    <w:name w:val="header"/>
    <w:basedOn w:val="a"/>
    <w:link w:val="Char"/>
    <w:uiPriority w:val="99"/>
    <w:unhideWhenUsed/>
    <w:rsid w:val="00970553"/>
    <w:pPr>
      <w:tabs>
        <w:tab w:val="center" w:pos="4513"/>
        <w:tab w:val="right" w:pos="9026"/>
      </w:tabs>
      <w:snapToGrid w:val="0"/>
    </w:pPr>
    <w:rPr>
      <w:rFonts w:cs="Mangal"/>
      <w:szCs w:val="21"/>
    </w:rPr>
  </w:style>
  <w:style w:type="character" w:customStyle="1" w:styleId="Char">
    <w:name w:val="머리글 Char"/>
    <w:basedOn w:val="a0"/>
    <w:link w:val="a4"/>
    <w:uiPriority w:val="99"/>
    <w:rsid w:val="00970553"/>
    <w:rPr>
      <w:rFonts w:ascii="Times-Roman" w:eastAsia="Courier" w:hAnsi="Times-Roman" w:cs="Mangal"/>
      <w:sz w:val="24"/>
      <w:szCs w:val="21"/>
      <w:lang w:eastAsia="zh-CN" w:bidi="hi-IN"/>
    </w:rPr>
  </w:style>
  <w:style w:type="paragraph" w:styleId="a5">
    <w:name w:val="footer"/>
    <w:basedOn w:val="a"/>
    <w:link w:val="Char0"/>
    <w:uiPriority w:val="99"/>
    <w:unhideWhenUsed/>
    <w:rsid w:val="00970553"/>
    <w:pPr>
      <w:tabs>
        <w:tab w:val="center" w:pos="4513"/>
        <w:tab w:val="right" w:pos="9026"/>
      </w:tabs>
      <w:snapToGrid w:val="0"/>
    </w:pPr>
    <w:rPr>
      <w:rFonts w:cs="Mangal"/>
      <w:szCs w:val="21"/>
    </w:rPr>
  </w:style>
  <w:style w:type="character" w:customStyle="1" w:styleId="Char0">
    <w:name w:val="바닥글 Char"/>
    <w:basedOn w:val="a0"/>
    <w:link w:val="a5"/>
    <w:uiPriority w:val="99"/>
    <w:rsid w:val="00970553"/>
    <w:rPr>
      <w:rFonts w:ascii="Times-Roman" w:eastAsia="Courier" w:hAnsi="Times-Roman" w:cs="Mangal"/>
      <w:sz w:val="24"/>
      <w:szCs w:val="21"/>
      <w:lang w:eastAsia="zh-CN" w:bidi="hi-IN"/>
    </w:rPr>
  </w:style>
  <w:style w:type="character" w:styleId="a6">
    <w:name w:val="Hyperlink"/>
    <w:basedOn w:val="a0"/>
    <w:uiPriority w:val="99"/>
    <w:unhideWhenUsed/>
    <w:rsid w:val="004C61F9"/>
    <w:rPr>
      <w:color w:val="0563C1" w:themeColor="hyperlink"/>
      <w:u w:val="single"/>
    </w:rPr>
  </w:style>
  <w:style w:type="paragraph" w:styleId="a7">
    <w:name w:val="List Paragraph"/>
    <w:basedOn w:val="a"/>
    <w:uiPriority w:val="34"/>
    <w:qFormat/>
    <w:rsid w:val="0037510A"/>
    <w:pPr>
      <w:ind w:leftChars="400" w:left="800"/>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249137">
      <w:bodyDiv w:val="1"/>
      <w:marLeft w:val="0"/>
      <w:marRight w:val="0"/>
      <w:marTop w:val="0"/>
      <w:marBottom w:val="0"/>
      <w:divBdr>
        <w:top w:val="none" w:sz="0" w:space="0" w:color="auto"/>
        <w:left w:val="none" w:sz="0" w:space="0" w:color="auto"/>
        <w:bottom w:val="none" w:sz="0" w:space="0" w:color="auto"/>
        <w:right w:val="none" w:sz="0" w:space="0" w:color="auto"/>
      </w:divBdr>
    </w:div>
    <w:div w:id="603850999">
      <w:bodyDiv w:val="1"/>
      <w:marLeft w:val="0"/>
      <w:marRight w:val="0"/>
      <w:marTop w:val="0"/>
      <w:marBottom w:val="0"/>
      <w:divBdr>
        <w:top w:val="none" w:sz="0" w:space="0" w:color="auto"/>
        <w:left w:val="none" w:sz="0" w:space="0" w:color="auto"/>
        <w:bottom w:val="none" w:sz="0" w:space="0" w:color="auto"/>
        <w:right w:val="none" w:sz="0" w:space="0" w:color="auto"/>
      </w:divBdr>
    </w:div>
    <w:div w:id="729500965">
      <w:bodyDiv w:val="1"/>
      <w:marLeft w:val="0"/>
      <w:marRight w:val="0"/>
      <w:marTop w:val="0"/>
      <w:marBottom w:val="0"/>
      <w:divBdr>
        <w:top w:val="none" w:sz="0" w:space="0" w:color="auto"/>
        <w:left w:val="none" w:sz="0" w:space="0" w:color="auto"/>
        <w:bottom w:val="none" w:sz="0" w:space="0" w:color="auto"/>
        <w:right w:val="none" w:sz="0" w:space="0" w:color="auto"/>
      </w:divBdr>
    </w:div>
    <w:div w:id="900210355">
      <w:bodyDiv w:val="1"/>
      <w:marLeft w:val="0"/>
      <w:marRight w:val="0"/>
      <w:marTop w:val="0"/>
      <w:marBottom w:val="0"/>
      <w:divBdr>
        <w:top w:val="none" w:sz="0" w:space="0" w:color="auto"/>
        <w:left w:val="none" w:sz="0" w:space="0" w:color="auto"/>
        <w:bottom w:val="none" w:sz="0" w:space="0" w:color="auto"/>
        <w:right w:val="none" w:sz="0" w:space="0" w:color="auto"/>
      </w:divBdr>
    </w:div>
    <w:div w:id="1503818624">
      <w:bodyDiv w:val="1"/>
      <w:marLeft w:val="0"/>
      <w:marRight w:val="0"/>
      <w:marTop w:val="0"/>
      <w:marBottom w:val="0"/>
      <w:divBdr>
        <w:top w:val="none" w:sz="0" w:space="0" w:color="auto"/>
        <w:left w:val="none" w:sz="0" w:space="0" w:color="auto"/>
        <w:bottom w:val="none" w:sz="0" w:space="0" w:color="auto"/>
        <w:right w:val="none" w:sz="0" w:space="0" w:color="auto"/>
      </w:divBdr>
    </w:div>
    <w:div w:id="1604335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kachems.gist.ac.kr"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760</Words>
  <Characters>4334</Characters>
  <Application>Microsoft Office Word</Application>
  <DocSecurity>0</DocSecurity>
  <Lines>36</Lines>
  <Paragraphs>10</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5084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2023-07-27T12:53:00Z</dcterms:created>
  <dcterms:modified xsi:type="dcterms:W3CDTF">2023-08-14T00:46:00Z</dcterms:modified>
</cp:coreProperties>
</file>