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C69485"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23F53E"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DA1413" w:rsidRPr="00DA1413">
        <w:rPr>
          <w:rFonts w:ascii="Courier 10 Pitch BT Roman" w:eastAsia="Dotum" w:hAnsi="Courier 10 Pitch BT Roman"/>
          <w:sz w:val="20"/>
          <w:szCs w:val="20"/>
        </w:rPr>
        <w:t>Professor Dong</w:t>
      </w:r>
      <w:r w:rsidR="00DA1413" w:rsidRPr="00DA1413">
        <w:rPr>
          <w:rFonts w:ascii="Cambria Math" w:eastAsia="Dotum" w:hAnsi="Cambria Math" w:cs="Cambria Math"/>
          <w:sz w:val="20"/>
          <w:szCs w:val="20"/>
        </w:rPr>
        <w:t>‐</w:t>
      </w:r>
      <w:proofErr w:type="spellStart"/>
      <w:r w:rsidR="00DA1413" w:rsidRPr="00DA1413">
        <w:rPr>
          <w:rFonts w:ascii="Courier 10 Pitch BT Roman" w:eastAsia="Dotum" w:hAnsi="Courier 10 Pitch BT Roman"/>
          <w:sz w:val="20"/>
          <w:szCs w:val="20"/>
        </w:rPr>
        <w:t>Seon</w:t>
      </w:r>
      <w:proofErr w:type="spellEnd"/>
      <w:r w:rsidR="00DA1413" w:rsidRPr="00DA1413">
        <w:rPr>
          <w:rFonts w:ascii="Courier 10 Pitch BT Roman" w:eastAsia="Dotum" w:hAnsi="Courier 10 Pitch BT Roman"/>
          <w:sz w:val="20"/>
          <w:szCs w:val="20"/>
        </w:rPr>
        <w:t xml:space="preserve"> Lee</w:t>
      </w:r>
    </w:p>
    <w:p w:rsidR="00DA1413"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DA1413" w:rsidRPr="00DA1413">
        <w:rPr>
          <w:rFonts w:ascii="Courier 10 Pitch BT Roman" w:eastAsia="Dotum" w:hAnsi="Courier 10 Pitch BT Roman"/>
          <w:sz w:val="20"/>
          <w:szCs w:val="20"/>
        </w:rPr>
        <w:t>School of Electrical Engineering</w:t>
      </w:r>
    </w:p>
    <w:p w:rsidR="0080638F" w:rsidRDefault="00DA1413"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DA1413">
        <w:rPr>
          <w:rFonts w:ascii="Courier 10 Pitch BT Roman" w:eastAsia="Dotum" w:hAnsi="Courier 10 Pitch BT Roman"/>
          <w:sz w:val="20"/>
          <w:szCs w:val="20"/>
        </w:rPr>
        <w:t>and Computer Science</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DA1413" w:rsidRPr="00DA1413">
        <w:rPr>
          <w:rFonts w:ascii="Courier 10 Pitch BT Roman" w:eastAsia="Dotum" w:hAnsi="Courier 10 Pitch BT Roman"/>
          <w:sz w:val="20"/>
          <w:szCs w:val="20"/>
        </w:rPr>
        <w:t>062-715-2248</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DA1413">
        <w:rPr>
          <w:rFonts w:ascii="Courier 10 Pitch BT Roman" w:eastAsia="Dotum" w:hAnsi="Courier 10 Pitch BT Roman"/>
          <w:sz w:val="20"/>
          <w:szCs w:val="20"/>
        </w:rPr>
        <w:t>2020.10.08</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DA1413" w:rsidP="00093906">
      <w:pPr>
        <w:jc w:val="center"/>
        <w:rPr>
          <w:rFonts w:ascii="Century Schoolbook" w:hAnsi="Century Schoolbook"/>
          <w:b/>
          <w:sz w:val="32"/>
          <w:szCs w:val="32"/>
        </w:rPr>
      </w:pPr>
      <w:r w:rsidRPr="00DA1413">
        <w:rPr>
          <w:rFonts w:ascii="Century Schoolbook" w:hAnsi="Century Schoolbook"/>
          <w:b/>
          <w:sz w:val="32"/>
          <w:szCs w:val="32"/>
        </w:rPr>
        <w:t>Professor Dong</w:t>
      </w:r>
      <w:r w:rsidRPr="00DA1413">
        <w:rPr>
          <w:rFonts w:ascii="Cambria Math" w:hAnsi="Cambria Math" w:cs="Cambria Math"/>
          <w:b/>
          <w:sz w:val="32"/>
          <w:szCs w:val="32"/>
        </w:rPr>
        <w:t>‐</w:t>
      </w:r>
      <w:proofErr w:type="spellStart"/>
      <w:r w:rsidRPr="00DA1413">
        <w:rPr>
          <w:rFonts w:ascii="Century Schoolbook" w:hAnsi="Century Schoolbook"/>
          <w:b/>
          <w:sz w:val="32"/>
          <w:szCs w:val="32"/>
        </w:rPr>
        <w:t>Seon</w:t>
      </w:r>
      <w:proofErr w:type="spellEnd"/>
      <w:r w:rsidRPr="00DA1413">
        <w:rPr>
          <w:rFonts w:ascii="Century Schoolbook" w:hAnsi="Century Schoolbook"/>
          <w:b/>
          <w:sz w:val="32"/>
          <w:szCs w:val="32"/>
        </w:rPr>
        <w:t xml:space="preserve"> Lee's research team significantly improves the performance of the next-generation solar cell with a long lifespan and low cost by identifying the charge transport principle</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DA1413" w:rsidRPr="00DA1413" w:rsidRDefault="00DA1413" w:rsidP="00DA1413">
      <w:pPr>
        <w:spacing w:line="276" w:lineRule="auto"/>
        <w:ind w:hanging="360"/>
        <w:jc w:val="both"/>
        <w:rPr>
          <w:rFonts w:ascii="Century Schoolbook" w:hAnsi="Century Schoolbook"/>
        </w:rPr>
      </w:pPr>
      <w:r w:rsidRPr="00DA1413">
        <w:rPr>
          <w:rFonts w:ascii="Century Schoolbook" w:hAnsi="Century Schoolbook" w:hint="eastAsia"/>
        </w:rPr>
        <w:t>□</w:t>
      </w:r>
      <w:r w:rsidRPr="00DA1413">
        <w:rPr>
          <w:rFonts w:ascii="Century Schoolbook" w:hAnsi="Century Schoolbook" w:hint="eastAsia"/>
        </w:rPr>
        <w:tab/>
        <w:t>A technology for improving the performance of next-generation solar cells based on inorganic materials for a future carbon-neutral society has been developed by Korean researchers. GIST (</w:t>
      </w:r>
      <w:proofErr w:type="spellStart"/>
      <w:r w:rsidRPr="00DA1413">
        <w:rPr>
          <w:rFonts w:ascii="Century Schoolbook" w:hAnsi="Century Schoolbook" w:hint="eastAsia"/>
        </w:rPr>
        <w:t>Gwangju</w:t>
      </w:r>
      <w:proofErr w:type="spellEnd"/>
      <w:r w:rsidRPr="00DA1413">
        <w:rPr>
          <w:rFonts w:ascii="Century Schoolbook" w:hAnsi="Century Schoolbook" w:hint="eastAsia"/>
        </w:rPr>
        <w:t xml:space="preserve"> Institute of Science and Technology, President </w:t>
      </w:r>
      <w:proofErr w:type="spellStart"/>
      <w:r w:rsidRPr="00DA1413">
        <w:rPr>
          <w:rFonts w:ascii="Century Schoolbook" w:hAnsi="Century Schoolbook" w:hint="eastAsia"/>
        </w:rPr>
        <w:t>Kiseon</w:t>
      </w:r>
      <w:proofErr w:type="spellEnd"/>
      <w:r w:rsidRPr="00DA1413">
        <w:rPr>
          <w:rFonts w:ascii="Century Schoolbook" w:hAnsi="Century Schoolbook" w:hint="eastAsia"/>
        </w:rPr>
        <w:t xml:space="preserve"> Kim) </w:t>
      </w:r>
      <w:r w:rsidRPr="00DA1413">
        <w:rPr>
          <w:rFonts w:ascii="Century Schoolbook" w:hAnsi="Century Schoolbook"/>
        </w:rPr>
        <w:t>School of Electrical Engineering and Computer Science Professor Dong</w:t>
      </w:r>
      <w:r w:rsidRPr="00DA1413">
        <w:rPr>
          <w:rFonts w:ascii="Cambria Math" w:hAnsi="Cambria Math" w:cs="Cambria Math"/>
        </w:rPr>
        <w:t>‐</w:t>
      </w:r>
      <w:proofErr w:type="spellStart"/>
      <w:r w:rsidRPr="00DA1413">
        <w:rPr>
          <w:rFonts w:ascii="Century Schoolbook" w:hAnsi="Century Schoolbook"/>
        </w:rPr>
        <w:t>Seon</w:t>
      </w:r>
      <w:proofErr w:type="spellEnd"/>
      <w:r w:rsidRPr="00DA1413">
        <w:rPr>
          <w:rFonts w:ascii="Century Schoolbook" w:hAnsi="Century Schoolbook"/>
        </w:rPr>
        <w:t xml:space="preserve"> Lee's research team developed a next-generation thin-film solar cell with significantly improved charging rate* and investigated its charge transport principle.</w:t>
      </w:r>
    </w:p>
    <w:p w:rsidR="00DA1413" w:rsidRPr="00DA1413" w:rsidRDefault="00DA1413" w:rsidP="00DA1413">
      <w:pPr>
        <w:spacing w:line="276" w:lineRule="auto"/>
        <w:ind w:hanging="360"/>
        <w:jc w:val="both"/>
        <w:rPr>
          <w:rFonts w:ascii="Century Schoolbook" w:hAnsi="Century Schoolbook"/>
        </w:rPr>
      </w:pPr>
    </w:p>
    <w:p w:rsidR="00DA1413" w:rsidRPr="00DA1413" w:rsidRDefault="00DA1413" w:rsidP="00DA1413">
      <w:pPr>
        <w:spacing w:line="276" w:lineRule="auto"/>
        <w:ind w:left="720"/>
        <w:jc w:val="both"/>
        <w:rPr>
          <w:rFonts w:ascii="Century Schoolbook" w:hAnsi="Century Schoolbook"/>
          <w:sz w:val="20"/>
          <w:szCs w:val="20"/>
        </w:rPr>
      </w:pPr>
      <w:bookmarkStart w:id="0" w:name="_GoBack"/>
      <w:r w:rsidRPr="00DA1413">
        <w:rPr>
          <w:rFonts w:ascii="Century Schoolbook" w:hAnsi="Century Schoolbook"/>
          <w:sz w:val="20"/>
          <w:szCs w:val="20"/>
        </w:rPr>
        <w:t>* fill factor: As one of the solar cell characteristic evaluation parameters, it depends on the series resistance, parallel resistance and diode characteristics inside the solar cell.</w:t>
      </w:r>
      <w:bookmarkEnd w:id="0"/>
    </w:p>
    <w:p w:rsidR="00DA1413" w:rsidRPr="00DA1413" w:rsidRDefault="00DA1413" w:rsidP="00DA1413">
      <w:pPr>
        <w:spacing w:line="276" w:lineRule="auto"/>
        <w:ind w:hanging="360"/>
        <w:jc w:val="both"/>
        <w:rPr>
          <w:rFonts w:ascii="Century Schoolbook" w:hAnsi="Century Schoolbook"/>
        </w:rPr>
      </w:pPr>
    </w:p>
    <w:p w:rsidR="00DA1413" w:rsidRPr="00DA1413" w:rsidRDefault="00DA1413" w:rsidP="00DA1413">
      <w:pPr>
        <w:spacing w:line="276" w:lineRule="auto"/>
        <w:ind w:hanging="360"/>
        <w:jc w:val="both"/>
        <w:rPr>
          <w:rFonts w:ascii="Century Schoolbook" w:hAnsi="Century Schoolbook" w:hint="eastAsia"/>
        </w:rPr>
      </w:pPr>
      <w:r w:rsidRPr="00DA1413">
        <w:rPr>
          <w:rFonts w:ascii="Century Schoolbook" w:hAnsi="Century Schoolbook" w:hint="eastAsia"/>
        </w:rPr>
        <w:t>□</w:t>
      </w:r>
      <w:r w:rsidRPr="00DA1413">
        <w:rPr>
          <w:rFonts w:ascii="Century Schoolbook" w:hAnsi="Century Schoolbook" w:hint="eastAsia"/>
        </w:rPr>
        <w:tab/>
        <w:t>Solar cells are devices that absorb solar energy from space and generate electrical energy. To date, various research on solar cells using silicon, thin films, and organic materials has been attempted.</w:t>
      </w:r>
    </w:p>
    <w:p w:rsidR="00DA1413" w:rsidRPr="00DA1413" w:rsidRDefault="00DA1413" w:rsidP="00DA1413">
      <w:pPr>
        <w:spacing w:line="276" w:lineRule="auto"/>
        <w:ind w:hanging="360"/>
        <w:jc w:val="both"/>
        <w:rPr>
          <w:rFonts w:ascii="Century Schoolbook" w:hAnsi="Century Schoolbook"/>
        </w:rPr>
      </w:pPr>
    </w:p>
    <w:p w:rsidR="00DA1413" w:rsidRPr="00DA1413" w:rsidRDefault="00DA1413" w:rsidP="00DA1413">
      <w:pPr>
        <w:spacing w:line="276" w:lineRule="auto"/>
        <w:ind w:left="360" w:hanging="360"/>
        <w:jc w:val="both"/>
        <w:rPr>
          <w:rFonts w:ascii="Century Schoolbook" w:hAnsi="Century Schoolbook"/>
        </w:rPr>
      </w:pPr>
      <w:r w:rsidRPr="00DA1413">
        <w:rPr>
          <w:rFonts w:ascii="Cambria Math" w:hAnsi="Cambria Math" w:cs="Cambria Math"/>
        </w:rPr>
        <w:t>∘</w:t>
      </w:r>
      <w:r w:rsidRPr="00DA1413">
        <w:rPr>
          <w:rFonts w:ascii="Century Schoolbook" w:hAnsi="Century Schoolbook"/>
        </w:rPr>
        <w:tab/>
        <w:t>Single-crystal silicon solar cells have high performance but are difficult to apply to flexible electronic devices due to their thicknesses. Conventional thin film solar cells have the disadvantage of using expensive and rare elements such as indium and gallium. Finally, organic solar cells can be produced in low-</w:t>
      </w:r>
      <w:r w:rsidRPr="00DA1413">
        <w:rPr>
          <w:rFonts w:ascii="Century Schoolbook" w:hAnsi="Century Schoolbook"/>
        </w:rPr>
        <w:lastRenderedPageBreak/>
        <w:t>cost quantities using printing technology, but its short life span and low stability are considered disadvantages.</w:t>
      </w:r>
    </w:p>
    <w:p w:rsidR="00DA1413" w:rsidRPr="00DA1413" w:rsidRDefault="00DA1413" w:rsidP="00DA1413">
      <w:pPr>
        <w:spacing w:line="276" w:lineRule="auto"/>
        <w:ind w:hanging="360"/>
        <w:jc w:val="both"/>
        <w:rPr>
          <w:rFonts w:ascii="Century Schoolbook" w:hAnsi="Century Schoolbook"/>
        </w:rPr>
      </w:pPr>
    </w:p>
    <w:p w:rsidR="00DA1413" w:rsidRPr="00DA1413" w:rsidRDefault="00DA1413" w:rsidP="00DA1413">
      <w:pPr>
        <w:spacing w:line="276" w:lineRule="auto"/>
        <w:ind w:left="360" w:hanging="360"/>
        <w:jc w:val="both"/>
        <w:rPr>
          <w:rFonts w:ascii="Century Schoolbook" w:hAnsi="Century Schoolbook"/>
        </w:rPr>
      </w:pPr>
      <w:r w:rsidRPr="00DA1413">
        <w:rPr>
          <w:rFonts w:ascii="Cambria Math" w:hAnsi="Cambria Math" w:cs="Cambria Math"/>
        </w:rPr>
        <w:t>∘</w:t>
      </w:r>
      <w:r w:rsidRPr="00DA1413">
        <w:rPr>
          <w:rFonts w:ascii="Century Schoolbook" w:hAnsi="Century Schoolbook"/>
        </w:rPr>
        <w:tab/>
        <w:t>Therefore, the development of a next-generation solar cell in which all of these shortcomings are improved is essential for the realization of a carbon-neutral society and is expected to overturn the market for solar cells in the future.</w:t>
      </w:r>
    </w:p>
    <w:p w:rsidR="00DA1413" w:rsidRPr="00DA1413" w:rsidRDefault="00DA1413" w:rsidP="00DA1413">
      <w:pPr>
        <w:spacing w:line="276" w:lineRule="auto"/>
        <w:ind w:hanging="360"/>
        <w:jc w:val="both"/>
        <w:rPr>
          <w:rFonts w:ascii="Century Schoolbook" w:hAnsi="Century Schoolbook"/>
        </w:rPr>
      </w:pPr>
    </w:p>
    <w:p w:rsidR="00DA1413" w:rsidRPr="00DA1413" w:rsidRDefault="00DA1413" w:rsidP="00DA1413">
      <w:pPr>
        <w:spacing w:line="276" w:lineRule="auto"/>
        <w:ind w:hanging="360"/>
        <w:jc w:val="both"/>
        <w:rPr>
          <w:rFonts w:ascii="Century Schoolbook" w:hAnsi="Century Schoolbook"/>
        </w:rPr>
      </w:pPr>
      <w:r w:rsidRPr="00DA1413">
        <w:rPr>
          <w:rFonts w:ascii="Century Schoolbook" w:hAnsi="Century Schoolbook" w:hint="eastAsia"/>
        </w:rPr>
        <w:t>□</w:t>
      </w:r>
      <w:r w:rsidRPr="00DA1413">
        <w:rPr>
          <w:rFonts w:ascii="Century Schoolbook" w:hAnsi="Century Schoolbook" w:hint="eastAsia"/>
        </w:rPr>
        <w:tab/>
        <w:t xml:space="preserve">The next-generation </w:t>
      </w:r>
      <w:proofErr w:type="spellStart"/>
      <w:r w:rsidRPr="00DA1413">
        <w:rPr>
          <w:rFonts w:ascii="Century Schoolbook" w:hAnsi="Century Schoolbook" w:hint="eastAsia"/>
        </w:rPr>
        <w:t>CZTSSe</w:t>
      </w:r>
      <w:proofErr w:type="spellEnd"/>
      <w:r w:rsidRPr="00DA1413">
        <w:rPr>
          <w:rFonts w:ascii="Century Schoolbook" w:hAnsi="Century Schoolbook" w:hint="eastAsia"/>
        </w:rPr>
        <w:t xml:space="preserve"> (copper-zinc-tin-sulfur-selenium) solar cell is composed of elements that are abundant and inexpensive on the earth, and it has a thinness that can be applied to flexible electronic devices. In addition, because it is an inorga</w:t>
      </w:r>
      <w:r w:rsidRPr="00DA1413">
        <w:rPr>
          <w:rFonts w:ascii="Century Schoolbook" w:hAnsi="Century Schoolbook"/>
        </w:rPr>
        <w:t>nic solar cell, it has a sufficient lifespan and durability that can be commercialized.</w:t>
      </w:r>
    </w:p>
    <w:p w:rsidR="00DA1413" w:rsidRPr="00DA1413" w:rsidRDefault="00DA1413" w:rsidP="00DA1413">
      <w:pPr>
        <w:spacing w:line="276" w:lineRule="auto"/>
        <w:ind w:hanging="360"/>
        <w:jc w:val="both"/>
        <w:rPr>
          <w:rFonts w:ascii="Century Schoolbook" w:hAnsi="Century Schoolbook"/>
        </w:rPr>
      </w:pPr>
    </w:p>
    <w:p w:rsidR="00DA1413" w:rsidRPr="00DA1413" w:rsidRDefault="00DA1413" w:rsidP="00DA1413">
      <w:pPr>
        <w:spacing w:line="276" w:lineRule="auto"/>
        <w:ind w:hanging="360"/>
        <w:jc w:val="both"/>
        <w:rPr>
          <w:rFonts w:ascii="Century Schoolbook" w:hAnsi="Century Schoolbook"/>
        </w:rPr>
      </w:pPr>
      <w:r w:rsidRPr="00DA1413">
        <w:rPr>
          <w:rFonts w:ascii="Century Schoolbook" w:hAnsi="Century Schoolbook" w:hint="eastAsia"/>
        </w:rPr>
        <w:t>□</w:t>
      </w:r>
      <w:r w:rsidRPr="00DA1413">
        <w:rPr>
          <w:rFonts w:ascii="Century Schoolbook" w:hAnsi="Century Schoolbook"/>
        </w:rPr>
        <w:tab/>
        <w:t>Professor Dong</w:t>
      </w:r>
      <w:r w:rsidRPr="00DA1413">
        <w:rPr>
          <w:rFonts w:ascii="Cambria Math" w:hAnsi="Cambria Math" w:cs="Cambria Math"/>
        </w:rPr>
        <w:t>‐</w:t>
      </w:r>
      <w:proofErr w:type="spellStart"/>
      <w:r w:rsidRPr="00DA1413">
        <w:rPr>
          <w:rFonts w:ascii="Century Schoolbook" w:hAnsi="Century Schoolbook"/>
        </w:rPr>
        <w:t>Seon</w:t>
      </w:r>
      <w:proofErr w:type="spellEnd"/>
      <w:r w:rsidRPr="00DA1413">
        <w:rPr>
          <w:rFonts w:ascii="Century Schoolbook" w:hAnsi="Century Schoolbook"/>
        </w:rPr>
        <w:t xml:space="preserve"> Lee's research team used a sodium doping method to create next-generation solar cells with a significantly improved solar cell charging rate and performance, and they investigated the transport principle of charge carriers for </w:t>
      </w:r>
      <w:proofErr w:type="spellStart"/>
      <w:r w:rsidRPr="00DA1413">
        <w:rPr>
          <w:rFonts w:ascii="Century Schoolbook" w:hAnsi="Century Schoolbook"/>
        </w:rPr>
        <w:t>thesodium</w:t>
      </w:r>
      <w:proofErr w:type="spellEnd"/>
      <w:r w:rsidRPr="00DA1413">
        <w:rPr>
          <w:rFonts w:ascii="Century Schoolbook" w:hAnsi="Century Schoolbook"/>
        </w:rPr>
        <w:t xml:space="preserve"> doping of </w:t>
      </w:r>
      <w:proofErr w:type="spellStart"/>
      <w:r w:rsidRPr="00DA1413">
        <w:rPr>
          <w:rFonts w:ascii="Century Schoolbook" w:hAnsi="Century Schoolbook"/>
        </w:rPr>
        <w:t>CZTSSe</w:t>
      </w:r>
      <w:proofErr w:type="spellEnd"/>
      <w:r w:rsidRPr="00DA1413">
        <w:rPr>
          <w:rFonts w:ascii="Century Schoolbook" w:hAnsi="Century Schoolbook"/>
        </w:rPr>
        <w:t xml:space="preserve"> solar cell. As a result, the charging rate of the solar cell was greatly improved, and a </w:t>
      </w:r>
      <w:proofErr w:type="spellStart"/>
      <w:r w:rsidRPr="00DA1413">
        <w:rPr>
          <w:rFonts w:ascii="Century Schoolbook" w:hAnsi="Century Schoolbook"/>
        </w:rPr>
        <w:t>CZTSSe</w:t>
      </w:r>
      <w:proofErr w:type="spellEnd"/>
      <w:r w:rsidRPr="00DA1413">
        <w:rPr>
          <w:rFonts w:ascii="Century Schoolbook" w:hAnsi="Century Schoolbook"/>
        </w:rPr>
        <w:t xml:space="preserve"> next-generation solar cell having a charging rate of 62.6% was developed beyond the existing limit of 50%.</w:t>
      </w:r>
    </w:p>
    <w:p w:rsidR="00DA1413" w:rsidRPr="00DA1413" w:rsidRDefault="00DA1413" w:rsidP="00DA1413">
      <w:pPr>
        <w:spacing w:line="276" w:lineRule="auto"/>
        <w:ind w:hanging="360"/>
        <w:jc w:val="both"/>
        <w:rPr>
          <w:rFonts w:ascii="Century Schoolbook" w:hAnsi="Century Schoolbook"/>
        </w:rPr>
      </w:pPr>
    </w:p>
    <w:p w:rsidR="00DA1413" w:rsidRPr="00DA1413" w:rsidRDefault="00DA1413" w:rsidP="00DA1413">
      <w:pPr>
        <w:spacing w:line="276" w:lineRule="auto"/>
        <w:ind w:hanging="360"/>
        <w:jc w:val="both"/>
        <w:rPr>
          <w:rFonts w:ascii="Century Schoolbook" w:hAnsi="Century Schoolbook"/>
        </w:rPr>
      </w:pPr>
      <w:r w:rsidRPr="00DA1413">
        <w:rPr>
          <w:rFonts w:ascii="Century Schoolbook" w:hAnsi="Century Schoolbook" w:hint="eastAsia"/>
        </w:rPr>
        <w:t>□</w:t>
      </w:r>
      <w:r w:rsidRPr="00DA1413">
        <w:rPr>
          <w:rFonts w:ascii="Century Schoolbook" w:hAnsi="Century Schoolbook"/>
        </w:rPr>
        <w:tab/>
        <w:t>GIST School of Electrical Engineering and Computer Science Professor Dong</w:t>
      </w:r>
      <w:r w:rsidRPr="00DA1413">
        <w:rPr>
          <w:rFonts w:ascii="Cambria Math" w:hAnsi="Cambria Math" w:cs="Cambria Math"/>
        </w:rPr>
        <w:t>‐</w:t>
      </w:r>
      <w:proofErr w:type="spellStart"/>
      <w:r w:rsidRPr="00DA1413">
        <w:rPr>
          <w:rFonts w:ascii="Century Schoolbook" w:hAnsi="Century Schoolbook"/>
        </w:rPr>
        <w:t>Seon</w:t>
      </w:r>
      <w:proofErr w:type="spellEnd"/>
      <w:r w:rsidRPr="00DA1413">
        <w:rPr>
          <w:rFonts w:ascii="Century Schoolbook" w:hAnsi="Century Schoolbook"/>
        </w:rPr>
        <w:t xml:space="preserve"> Lee said, "This study has identified the principles of charge transfer of next-generation solar cells with a long lifespan and low prices, greatly improving their performance and suggesting solutions to overcome the shortcomings of existing commercial solar cells. In the future, we will continue to conduct research and development so that it can be used in various fields such as large-area building-integrated solar cells, automobile solar roofs, and flexible electronic devices."</w:t>
      </w:r>
      <w:r w:rsidRPr="00DA1413">
        <w:rPr>
          <w:rFonts w:ascii="Century Schoolbook" w:hAnsi="Century Schoolbook"/>
        </w:rPr>
        <w:tab/>
      </w:r>
    </w:p>
    <w:p w:rsidR="00DA1413" w:rsidRPr="00DA1413" w:rsidRDefault="00DA1413" w:rsidP="00DA1413">
      <w:pPr>
        <w:spacing w:line="276" w:lineRule="auto"/>
        <w:ind w:hanging="360"/>
        <w:jc w:val="both"/>
        <w:rPr>
          <w:rFonts w:ascii="Century Schoolbook" w:hAnsi="Century Schoolbook"/>
        </w:rPr>
      </w:pPr>
    </w:p>
    <w:p w:rsidR="00DA1413" w:rsidRPr="00DA1413" w:rsidRDefault="00DA1413" w:rsidP="00DA1413">
      <w:pPr>
        <w:spacing w:line="276" w:lineRule="auto"/>
        <w:ind w:hanging="360"/>
        <w:jc w:val="both"/>
        <w:rPr>
          <w:rFonts w:ascii="Century Schoolbook" w:hAnsi="Century Schoolbook"/>
        </w:rPr>
      </w:pPr>
      <w:r w:rsidRPr="00DA1413">
        <w:rPr>
          <w:rFonts w:ascii="Century Schoolbook" w:hAnsi="Century Schoolbook" w:hint="eastAsia"/>
        </w:rPr>
        <w:t>□</w:t>
      </w:r>
      <w:r w:rsidRPr="00DA1413">
        <w:rPr>
          <w:rFonts w:ascii="Century Schoolbook" w:hAnsi="Century Schoolbook"/>
        </w:rPr>
        <w:tab/>
        <w:t>This research was led by GIST Professor Dong</w:t>
      </w:r>
      <w:r w:rsidRPr="00DA1413">
        <w:rPr>
          <w:rFonts w:ascii="Cambria Math" w:hAnsi="Cambria Math" w:cs="Cambria Math"/>
        </w:rPr>
        <w:t>‐</w:t>
      </w:r>
      <w:proofErr w:type="spellStart"/>
      <w:r w:rsidRPr="00DA1413">
        <w:rPr>
          <w:rFonts w:ascii="Century Schoolbook" w:hAnsi="Century Schoolbook"/>
        </w:rPr>
        <w:t>Seon</w:t>
      </w:r>
      <w:proofErr w:type="spellEnd"/>
      <w:r w:rsidRPr="00DA1413">
        <w:rPr>
          <w:rFonts w:ascii="Century Schoolbook" w:hAnsi="Century Schoolbook"/>
        </w:rPr>
        <w:t xml:space="preserve"> Lee (corresponding author) and conducted by Dr. Woo</w:t>
      </w:r>
      <w:r w:rsidRPr="00DA1413">
        <w:rPr>
          <w:rFonts w:ascii="Cambria Math" w:hAnsi="Cambria Math" w:cs="Cambria Math"/>
        </w:rPr>
        <w:t>‐</w:t>
      </w:r>
      <w:r w:rsidRPr="00DA1413">
        <w:rPr>
          <w:rFonts w:ascii="Century Schoolbook" w:hAnsi="Century Schoolbook"/>
        </w:rPr>
        <w:t xml:space="preserve">Lim </w:t>
      </w:r>
      <w:proofErr w:type="spellStart"/>
      <w:r w:rsidRPr="00DA1413">
        <w:rPr>
          <w:rFonts w:ascii="Century Schoolbook" w:hAnsi="Century Schoolbook"/>
        </w:rPr>
        <w:t>Jeong</w:t>
      </w:r>
      <w:proofErr w:type="spellEnd"/>
      <w:r w:rsidRPr="00DA1413">
        <w:rPr>
          <w:rFonts w:ascii="Century Schoolbook" w:hAnsi="Century Schoolbook"/>
        </w:rPr>
        <w:t xml:space="preserve"> (co-first author) and Ph.D. student Kyung</w:t>
      </w:r>
      <w:r w:rsidRPr="00DA1413">
        <w:rPr>
          <w:rFonts w:ascii="Cambria Math" w:hAnsi="Cambria Math" w:cs="Cambria Math"/>
        </w:rPr>
        <w:t>‐</w:t>
      </w:r>
      <w:proofErr w:type="spellStart"/>
      <w:r w:rsidRPr="00DA1413">
        <w:rPr>
          <w:rFonts w:ascii="Century Schoolbook" w:hAnsi="Century Schoolbook"/>
        </w:rPr>
        <w:t>Pil</w:t>
      </w:r>
      <w:proofErr w:type="spellEnd"/>
      <w:r w:rsidRPr="00DA1413">
        <w:rPr>
          <w:rFonts w:ascii="Century Schoolbook" w:hAnsi="Century Schoolbook"/>
        </w:rPr>
        <w:t xml:space="preserve"> Kim (co-first author) and was supported by the GIST Research Institute (</w:t>
      </w:r>
      <w:proofErr w:type="spellStart"/>
      <w:r w:rsidRPr="00DA1413">
        <w:rPr>
          <w:rFonts w:ascii="Century Schoolbook" w:hAnsi="Century Schoolbook"/>
        </w:rPr>
        <w:t>GRI</w:t>
      </w:r>
      <w:proofErr w:type="spellEnd"/>
      <w:r w:rsidRPr="00DA1413">
        <w:rPr>
          <w:rFonts w:ascii="Century Schoolbook" w:hAnsi="Century Schoolbook"/>
        </w:rPr>
        <w:t>), the Korea Institute of Energy Technology Evaluation and Planning (</w:t>
      </w:r>
      <w:proofErr w:type="spellStart"/>
      <w:r w:rsidRPr="00DA1413">
        <w:rPr>
          <w:rFonts w:ascii="Century Schoolbook" w:hAnsi="Century Schoolbook"/>
        </w:rPr>
        <w:t>KETEP</w:t>
      </w:r>
      <w:proofErr w:type="spellEnd"/>
      <w:r w:rsidRPr="00DA1413">
        <w:rPr>
          <w:rFonts w:ascii="Century Schoolbook" w:hAnsi="Century Schoolbook"/>
        </w:rPr>
        <w:t>), the Ministry of Trade, Industry and Energy (</w:t>
      </w:r>
      <w:proofErr w:type="spellStart"/>
      <w:r w:rsidRPr="00DA1413">
        <w:rPr>
          <w:rFonts w:ascii="Century Schoolbook" w:hAnsi="Century Schoolbook"/>
        </w:rPr>
        <w:t>MOTIE</w:t>
      </w:r>
      <w:proofErr w:type="spellEnd"/>
      <w:r w:rsidRPr="00DA1413">
        <w:rPr>
          <w:rFonts w:ascii="Century Schoolbook" w:hAnsi="Century Schoolbook"/>
        </w:rPr>
        <w:t>) of the Republic of Korea, and Basic Science Research Program through the National Research Foundation of Korea (</w:t>
      </w:r>
      <w:proofErr w:type="spellStart"/>
      <w:r w:rsidRPr="00DA1413">
        <w:rPr>
          <w:rFonts w:ascii="Century Schoolbook" w:hAnsi="Century Schoolbook"/>
        </w:rPr>
        <w:t>NRF</w:t>
      </w:r>
      <w:proofErr w:type="spellEnd"/>
      <w:r w:rsidRPr="00DA1413">
        <w:rPr>
          <w:rFonts w:ascii="Century Schoolbook" w:hAnsi="Century Schoolbook"/>
        </w:rPr>
        <w:t xml:space="preserve">) funded by the Ministry of Education and was published on September 27, 2020, in </w:t>
      </w:r>
      <w:r w:rsidRPr="00DA1413">
        <w:rPr>
          <w:rFonts w:ascii="Century Schoolbook" w:hAnsi="Century Schoolbook"/>
          <w:i/>
        </w:rPr>
        <w:t>Advanced Science</w:t>
      </w:r>
      <w:r w:rsidRPr="00DA1413">
        <w:rPr>
          <w:rFonts w:ascii="Century Schoolbook" w:hAnsi="Century Schoolbook"/>
        </w:rPr>
        <w:t>, a renowned international academic journal in the field of materials science, and was selected as the cover paper for the October issue.</w:t>
      </w:r>
    </w:p>
    <w:p w:rsidR="00DA1413" w:rsidRPr="00DA1413" w:rsidRDefault="00DA1413" w:rsidP="00DA1413">
      <w:pPr>
        <w:spacing w:line="276" w:lineRule="auto"/>
        <w:ind w:hanging="360"/>
        <w:jc w:val="both"/>
        <w:rPr>
          <w:rFonts w:ascii="Century Schoolbook" w:hAnsi="Century Schoolbook"/>
        </w:rPr>
      </w:pPr>
    </w:p>
    <w:p w:rsidR="00093906" w:rsidRPr="00093906" w:rsidRDefault="00DA1413" w:rsidP="00DA1413">
      <w:pPr>
        <w:spacing w:line="276" w:lineRule="auto"/>
        <w:ind w:hanging="360"/>
        <w:jc w:val="both"/>
        <w:rPr>
          <w:rFonts w:ascii="Century Schoolbook" w:hAnsi="Century Schoolbook"/>
        </w:rPr>
      </w:pPr>
      <w:r>
        <w:rPr>
          <w:rFonts w:ascii="Cambria Math" w:hAnsi="Cambria Math" w:cs="Cambria Math"/>
        </w:rPr>
        <w:tab/>
      </w:r>
      <w:r w:rsidRPr="00DA1413">
        <w:rPr>
          <w:rFonts w:ascii="Cambria Math" w:hAnsi="Cambria Math" w:cs="Cambria Math"/>
        </w:rPr>
        <w:t>⌘</w:t>
      </w:r>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1413" w:rsidRDefault="00DA1413" w:rsidP="00A06336">
      <w:r>
        <w:separator/>
      </w:r>
    </w:p>
  </w:endnote>
  <w:endnote w:type="continuationSeparator" w:id="0">
    <w:p w:rsidR="00DA1413" w:rsidRDefault="00DA1413"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1413" w:rsidRDefault="00DA1413" w:rsidP="00A06336">
      <w:r>
        <w:separator/>
      </w:r>
    </w:p>
  </w:footnote>
  <w:footnote w:type="continuationSeparator" w:id="0">
    <w:p w:rsidR="00DA1413" w:rsidRDefault="00DA1413"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413"/>
    <w:rsid w:val="000426FE"/>
    <w:rsid w:val="00093906"/>
    <w:rsid w:val="00231FF6"/>
    <w:rsid w:val="00374E99"/>
    <w:rsid w:val="00434D90"/>
    <w:rsid w:val="0047083B"/>
    <w:rsid w:val="00606E6D"/>
    <w:rsid w:val="0080638F"/>
    <w:rsid w:val="008E0110"/>
    <w:rsid w:val="00994E80"/>
    <w:rsid w:val="00A06336"/>
    <w:rsid w:val="00C1478A"/>
    <w:rsid w:val="00C80B63"/>
    <w:rsid w:val="00CC5051"/>
    <w:rsid w:val="00D71B42"/>
    <w:rsid w:val="00DA1413"/>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656D6"/>
  <w15:chartTrackingRefBased/>
  <w15:docId w15:val="{E3895F2D-C9C0-4A48-8E54-D13CDD197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 w:type="paragraph" w:styleId="ListParagraph">
    <w:name w:val="List Paragraph"/>
    <w:basedOn w:val="Normal"/>
    <w:uiPriority w:val="34"/>
    <w:qFormat/>
    <w:rsid w:val="00DA14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0</TotalTime>
  <Pages>2</Pages>
  <Words>620</Words>
  <Characters>3592</Characters>
  <Application>Microsoft Office Word</Application>
  <DocSecurity>0</DocSecurity>
  <Lines>85</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2020-10-14T08:06:00Z</dcterms:created>
  <dcterms:modified xsi:type="dcterms:W3CDTF">2020-10-14T08:07:00Z</dcterms:modified>
  <cp:category/>
</cp:coreProperties>
</file>