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280B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FA6C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F15C3" w:rsidRPr="002F15C3">
        <w:rPr>
          <w:rFonts w:ascii="Courier 10 Pitch BT Roman" w:eastAsia="Dotum" w:hAnsi="Courier 10 Pitch BT Roman"/>
          <w:sz w:val="20"/>
          <w:szCs w:val="20"/>
        </w:rPr>
        <w:t xml:space="preserve">Professor Kwang Sup </w:t>
      </w:r>
      <w:proofErr w:type="spellStart"/>
      <w:r w:rsidR="002F15C3" w:rsidRPr="002F15C3">
        <w:rPr>
          <w:rFonts w:ascii="Courier 10 Pitch BT Roman" w:eastAsia="Dotum" w:hAnsi="Courier 10 Pitch BT Roman"/>
          <w:sz w:val="20"/>
          <w:szCs w:val="20"/>
        </w:rPr>
        <w:t>Eom</w:t>
      </w:r>
      <w:proofErr w:type="spellEnd"/>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F15C3" w:rsidRPr="002F15C3">
        <w:rPr>
          <w:rFonts w:ascii="Courier 10 Pitch BT Roman" w:eastAsia="Dotum" w:hAnsi="Courier 10 Pitch BT Roman"/>
          <w:sz w:val="20"/>
          <w:szCs w:val="20"/>
        </w:rPr>
        <w:t>School of Materials Science and Engineering</w:t>
      </w:r>
    </w:p>
    <w:p w:rsidR="00A06336"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2F15C3" w:rsidRPr="002F15C3">
        <w:rPr>
          <w:rFonts w:ascii="Courier 10 Pitch BT Roman" w:eastAsia="Dotum" w:hAnsi="Courier 10 Pitch BT Roman"/>
          <w:sz w:val="20"/>
          <w:szCs w:val="20"/>
        </w:rPr>
        <w:t>(+82) 62-715-2313</w:t>
      </w:r>
    </w:p>
    <w:p w:rsidR="002F15C3" w:rsidRPr="008E0110" w:rsidRDefault="002F15C3"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F15C3">
        <w:rPr>
          <w:rFonts w:ascii="Courier 10 Pitch BT Roman" w:eastAsia="Dotum" w:hAnsi="Courier 10 Pitch BT Roman"/>
          <w:sz w:val="20"/>
          <w:szCs w:val="20"/>
        </w:rPr>
        <w:t>2020.06.16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2F15C3" w:rsidP="00093906">
      <w:pPr>
        <w:jc w:val="center"/>
        <w:rPr>
          <w:rFonts w:ascii="Century Schoolbook" w:hAnsi="Century Schoolbook"/>
          <w:b/>
          <w:sz w:val="32"/>
          <w:szCs w:val="32"/>
        </w:rPr>
      </w:pPr>
      <w:r w:rsidRPr="002F15C3">
        <w:rPr>
          <w:rFonts w:ascii="Century Schoolbook" w:hAnsi="Century Schoolbook"/>
          <w:b/>
          <w:sz w:val="32"/>
          <w:szCs w:val="32"/>
        </w:rPr>
        <w:t xml:space="preserve">Professor Kwang Sup </w:t>
      </w:r>
      <w:proofErr w:type="spellStart"/>
      <w:r w:rsidRPr="002F15C3">
        <w:rPr>
          <w:rFonts w:ascii="Century Schoolbook" w:hAnsi="Century Schoolbook"/>
          <w:b/>
          <w:sz w:val="32"/>
          <w:szCs w:val="32"/>
        </w:rPr>
        <w:t>Eom's</w:t>
      </w:r>
      <w:proofErr w:type="spellEnd"/>
      <w:r w:rsidRPr="002F15C3">
        <w:rPr>
          <w:rFonts w:ascii="Century Schoolbook" w:hAnsi="Century Schoolbook"/>
          <w:b/>
          <w:sz w:val="32"/>
          <w:szCs w:val="32"/>
        </w:rPr>
        <w:t xml:space="preserve"> research team develops a sodium ion battery with superior performance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2F15C3" w:rsidRPr="002F15C3" w:rsidRDefault="002F15C3" w:rsidP="002F15C3">
      <w:pPr>
        <w:spacing w:line="276" w:lineRule="auto"/>
        <w:ind w:hanging="360"/>
        <w:jc w:val="both"/>
        <w:rPr>
          <w:rFonts w:ascii="Century Schoolbook" w:hAnsi="Century Schoolbook"/>
        </w:rPr>
      </w:pPr>
      <w:r w:rsidRPr="002F15C3">
        <w:rPr>
          <w:rFonts w:ascii="Century Schoolbook" w:hAnsi="Century Schoolbook" w:hint="eastAsia"/>
        </w:rPr>
        <w:t>□</w:t>
      </w:r>
      <w:r w:rsidRPr="002F15C3">
        <w:rPr>
          <w:rFonts w:ascii="Century Schoolbook" w:hAnsi="Century Schoolbook" w:hint="eastAsia"/>
        </w:rPr>
        <w:tab/>
        <w:t>GIST (</w:t>
      </w:r>
      <w:proofErr w:type="spellStart"/>
      <w:r w:rsidRPr="002F15C3">
        <w:rPr>
          <w:rFonts w:ascii="Century Schoolbook" w:hAnsi="Century Schoolbook" w:hint="eastAsia"/>
        </w:rPr>
        <w:t>Gwangju</w:t>
      </w:r>
      <w:proofErr w:type="spellEnd"/>
      <w:r w:rsidRPr="002F15C3">
        <w:rPr>
          <w:rFonts w:ascii="Century Schoolbook" w:hAnsi="Century Schoolbook" w:hint="eastAsia"/>
        </w:rPr>
        <w:t xml:space="preserve"> Institute of Science and Technology, President </w:t>
      </w:r>
      <w:proofErr w:type="spellStart"/>
      <w:r w:rsidRPr="002F15C3">
        <w:rPr>
          <w:rFonts w:ascii="Century Schoolbook" w:hAnsi="Century Schoolbook" w:hint="eastAsia"/>
        </w:rPr>
        <w:t>Kiseon</w:t>
      </w:r>
      <w:proofErr w:type="spellEnd"/>
      <w:r w:rsidRPr="002F15C3">
        <w:rPr>
          <w:rFonts w:ascii="Century Schoolbook" w:hAnsi="Century Schoolbook" w:hint="eastAsia"/>
        </w:rPr>
        <w:t xml:space="preserve"> Kim) School of Materials Science and Engineering Professor Kwang Sup </w:t>
      </w:r>
      <w:proofErr w:type="spellStart"/>
      <w:r w:rsidRPr="002F15C3">
        <w:rPr>
          <w:rFonts w:ascii="Century Schoolbook" w:hAnsi="Century Schoolbook" w:hint="eastAsia"/>
        </w:rPr>
        <w:t>Eom's</w:t>
      </w:r>
      <w:proofErr w:type="spellEnd"/>
      <w:r w:rsidRPr="002F15C3">
        <w:rPr>
          <w:rFonts w:ascii="Century Schoolbook" w:hAnsi="Century Schoolbook" w:hint="eastAsia"/>
        </w:rPr>
        <w:t xml:space="preserve"> research team succeeded in increasing the capacity of 'sodium ion batteries' using ultra-low-cost sodium to the</w:t>
      </w:r>
      <w:r w:rsidRPr="002F15C3">
        <w:rPr>
          <w:rFonts w:ascii="Century Schoolbook" w:hAnsi="Century Schoolbook"/>
        </w:rPr>
        <w:t xml:space="preserve"> level of lithium secondary batteries.</w:t>
      </w:r>
    </w:p>
    <w:p w:rsidR="002F15C3" w:rsidRPr="002F15C3" w:rsidRDefault="002F15C3" w:rsidP="002F15C3">
      <w:pPr>
        <w:spacing w:line="276" w:lineRule="auto"/>
        <w:ind w:hanging="360"/>
        <w:jc w:val="both"/>
        <w:rPr>
          <w:rFonts w:ascii="Century Schoolbook" w:hAnsi="Century Schoolbook"/>
        </w:rPr>
      </w:pPr>
    </w:p>
    <w:p w:rsidR="002F15C3" w:rsidRPr="002F15C3" w:rsidRDefault="002F15C3" w:rsidP="002F15C3">
      <w:pPr>
        <w:spacing w:line="276" w:lineRule="auto"/>
        <w:ind w:hanging="360"/>
        <w:jc w:val="both"/>
        <w:rPr>
          <w:rFonts w:ascii="Century Schoolbook" w:hAnsi="Century Schoolbook"/>
        </w:rPr>
      </w:pPr>
      <w:r w:rsidRPr="002F15C3">
        <w:rPr>
          <w:rFonts w:ascii="Century Schoolbook" w:hAnsi="Century Schoolbook" w:hint="eastAsia"/>
        </w:rPr>
        <w:t>□</w:t>
      </w:r>
      <w:r w:rsidRPr="002F15C3">
        <w:rPr>
          <w:rFonts w:ascii="Century Schoolbook" w:hAnsi="Century Schoolbook" w:hint="eastAsia"/>
        </w:rPr>
        <w:tab/>
        <w:t>Lithium, the main material for the most widely used lithium-ion batteries, is a rare metal and is not suitable for ultra-large energy storage devices such as electric vehicles and smart grids due to its regional bias and price fluctuations. Therefore, re</w:t>
      </w:r>
      <w:r w:rsidRPr="002F15C3">
        <w:rPr>
          <w:rFonts w:ascii="Century Schoolbook" w:hAnsi="Century Schoolbook"/>
        </w:rPr>
        <w:t>search on new materials for next-generation battery materials to replace them is actively underway.</w:t>
      </w:r>
    </w:p>
    <w:p w:rsidR="002F15C3" w:rsidRPr="002F15C3" w:rsidRDefault="002F15C3" w:rsidP="002F15C3">
      <w:pPr>
        <w:spacing w:line="276" w:lineRule="auto"/>
        <w:ind w:hanging="360"/>
        <w:jc w:val="both"/>
        <w:rPr>
          <w:rFonts w:ascii="Century Schoolbook" w:hAnsi="Century Schoolbook"/>
        </w:rPr>
      </w:pPr>
    </w:p>
    <w:p w:rsidR="002F15C3" w:rsidRPr="002F15C3" w:rsidRDefault="002F15C3" w:rsidP="002F15C3">
      <w:pPr>
        <w:spacing w:line="276" w:lineRule="auto"/>
        <w:ind w:left="360" w:hanging="360"/>
        <w:jc w:val="both"/>
        <w:rPr>
          <w:rFonts w:ascii="Century Schoolbook" w:hAnsi="Century Schoolbook"/>
        </w:rPr>
      </w:pPr>
      <w:r w:rsidRPr="002F15C3">
        <w:rPr>
          <w:rFonts w:ascii="Cambria Math" w:hAnsi="Cambria Math" w:cs="Cambria Math"/>
        </w:rPr>
        <w:t>∘</w:t>
      </w:r>
      <w:r w:rsidRPr="002F15C3">
        <w:rPr>
          <w:rFonts w:ascii="Century Schoolbook" w:hAnsi="Century Schoolbook"/>
        </w:rPr>
        <w:tab/>
        <w:t>As an alternative, studies are being conducted using commonly available sodium resources, but sodium ions are m</w:t>
      </w:r>
      <w:bookmarkStart w:id="0" w:name="_GoBack"/>
      <w:bookmarkEnd w:id="0"/>
      <w:r w:rsidRPr="002F15C3">
        <w:rPr>
          <w:rFonts w:ascii="Century Schoolbook" w:hAnsi="Century Schoolbook"/>
        </w:rPr>
        <w:t>ore than three times heavier than lithium ions, resulting in greater resistance to electrochemical reactions. Therefore, commercialization requires technologies that make electrodes thicker while maintaining performance.</w:t>
      </w:r>
    </w:p>
    <w:p w:rsidR="002F15C3" w:rsidRPr="002F15C3" w:rsidRDefault="002F15C3" w:rsidP="002F15C3">
      <w:pPr>
        <w:spacing w:line="276" w:lineRule="auto"/>
        <w:ind w:hanging="360"/>
        <w:jc w:val="both"/>
        <w:rPr>
          <w:rFonts w:ascii="Century Schoolbook" w:hAnsi="Century Schoolbook"/>
        </w:rPr>
      </w:pPr>
    </w:p>
    <w:p w:rsidR="002F15C3" w:rsidRPr="002F15C3" w:rsidRDefault="002F15C3" w:rsidP="002F15C3">
      <w:pPr>
        <w:spacing w:line="276" w:lineRule="auto"/>
        <w:ind w:left="360" w:hanging="360"/>
        <w:jc w:val="both"/>
        <w:rPr>
          <w:rFonts w:ascii="Century Schoolbook" w:hAnsi="Century Schoolbook"/>
        </w:rPr>
      </w:pPr>
      <w:r w:rsidRPr="002F15C3">
        <w:rPr>
          <w:rFonts w:ascii="Cambria Math" w:hAnsi="Cambria Math" w:cs="Cambria Math"/>
        </w:rPr>
        <w:t>∘</w:t>
      </w:r>
      <w:r w:rsidRPr="002F15C3">
        <w:rPr>
          <w:rFonts w:ascii="Century Schoolbook" w:hAnsi="Century Schoolbook"/>
        </w:rPr>
        <w:tab/>
        <w:t>In general, sodium ion batteries have very low performance compared to lithium ion batteries, such as capacity, output, life span, and energy conversion efficiency, which acts as limitations for large commercialization.</w:t>
      </w:r>
    </w:p>
    <w:p w:rsidR="002F15C3" w:rsidRPr="002F15C3" w:rsidRDefault="002F15C3" w:rsidP="002F15C3">
      <w:pPr>
        <w:spacing w:line="276" w:lineRule="auto"/>
        <w:ind w:hanging="360"/>
        <w:jc w:val="both"/>
        <w:rPr>
          <w:rFonts w:ascii="Century Schoolbook" w:hAnsi="Century Schoolbook"/>
        </w:rPr>
      </w:pPr>
    </w:p>
    <w:p w:rsidR="002F15C3" w:rsidRPr="002F15C3" w:rsidRDefault="002F15C3" w:rsidP="002F15C3">
      <w:pPr>
        <w:spacing w:line="276" w:lineRule="auto"/>
        <w:ind w:hanging="360"/>
        <w:jc w:val="both"/>
        <w:rPr>
          <w:rFonts w:ascii="Century Schoolbook" w:hAnsi="Century Schoolbook"/>
        </w:rPr>
      </w:pPr>
      <w:r w:rsidRPr="002F15C3">
        <w:rPr>
          <w:rFonts w:ascii="Century Schoolbook" w:hAnsi="Century Schoolbook" w:hint="eastAsia"/>
        </w:rPr>
        <w:t>□</w:t>
      </w:r>
      <w:r w:rsidRPr="002F15C3">
        <w:rPr>
          <w:rFonts w:ascii="Century Schoolbook" w:hAnsi="Century Schoolbook" w:hint="eastAsia"/>
        </w:rPr>
        <w:tab/>
        <w:t>The research team developed a sodium ion battery using sodium vanadium fluorophosphate (</w:t>
      </w:r>
      <w:proofErr w:type="spellStart"/>
      <w:r w:rsidRPr="002F15C3">
        <w:rPr>
          <w:rFonts w:ascii="Century Schoolbook" w:hAnsi="Century Schoolbook" w:hint="eastAsia"/>
        </w:rPr>
        <w:t>Na3V2</w:t>
      </w:r>
      <w:proofErr w:type="spellEnd"/>
      <w:r w:rsidRPr="002F15C3">
        <w:rPr>
          <w:rFonts w:ascii="Century Schoolbook" w:hAnsi="Century Schoolbook" w:hint="eastAsia"/>
        </w:rPr>
        <w:t>(</w:t>
      </w:r>
      <w:proofErr w:type="spellStart"/>
      <w:r w:rsidRPr="002F15C3">
        <w:rPr>
          <w:rFonts w:ascii="Century Schoolbook" w:hAnsi="Century Schoolbook" w:hint="eastAsia"/>
        </w:rPr>
        <w:t>PO4</w:t>
      </w:r>
      <w:proofErr w:type="spellEnd"/>
      <w:r w:rsidRPr="002F15C3">
        <w:rPr>
          <w:rFonts w:ascii="Century Schoolbook" w:hAnsi="Century Schoolbook" w:hint="eastAsia"/>
        </w:rPr>
        <w:t>)</w:t>
      </w:r>
      <w:proofErr w:type="spellStart"/>
      <w:r w:rsidRPr="002F15C3">
        <w:rPr>
          <w:rFonts w:ascii="Century Schoolbook" w:hAnsi="Century Schoolbook" w:hint="eastAsia"/>
        </w:rPr>
        <w:t>2F3</w:t>
      </w:r>
      <w:proofErr w:type="spellEnd"/>
      <w:r w:rsidRPr="002F15C3">
        <w:rPr>
          <w:rFonts w:ascii="Century Schoolbook" w:hAnsi="Century Schoolbook" w:hint="eastAsia"/>
        </w:rPr>
        <w:t>) cathode material and tin phosphide (</w:t>
      </w:r>
      <w:proofErr w:type="spellStart"/>
      <w:r w:rsidRPr="002F15C3">
        <w:rPr>
          <w:rFonts w:ascii="Century Schoolbook" w:hAnsi="Century Schoolbook" w:hint="eastAsia"/>
        </w:rPr>
        <w:t>SnPx</w:t>
      </w:r>
      <w:proofErr w:type="spellEnd"/>
      <w:r w:rsidRPr="002F15C3">
        <w:rPr>
          <w:rFonts w:ascii="Century Schoolbook" w:hAnsi="Century Schoolbook" w:hint="eastAsia"/>
        </w:rPr>
        <w:t xml:space="preserve">) </w:t>
      </w:r>
      <w:r w:rsidRPr="002F15C3">
        <w:rPr>
          <w:rFonts w:ascii="Century Schoolbook" w:hAnsi="Century Schoolbook" w:hint="eastAsia"/>
        </w:rPr>
        <w:lastRenderedPageBreak/>
        <w:t>anode material, which can store a lot of energy but have difficulty in commercialization due to its large res</w:t>
      </w:r>
      <w:r w:rsidRPr="002F15C3">
        <w:rPr>
          <w:rFonts w:ascii="Century Schoolbook" w:hAnsi="Century Schoolbook"/>
        </w:rPr>
        <w:t>istance. Therefore, it succeeded in realizing the same performance with the same weight as the existing lithium ion battery.</w:t>
      </w:r>
    </w:p>
    <w:p w:rsidR="002F15C3" w:rsidRPr="002F15C3" w:rsidRDefault="002F15C3" w:rsidP="002F15C3">
      <w:pPr>
        <w:spacing w:line="276" w:lineRule="auto"/>
        <w:ind w:hanging="360"/>
        <w:jc w:val="both"/>
        <w:rPr>
          <w:rFonts w:ascii="Century Schoolbook" w:hAnsi="Century Schoolbook"/>
        </w:rPr>
      </w:pPr>
    </w:p>
    <w:p w:rsidR="002F15C3" w:rsidRPr="002F15C3" w:rsidRDefault="002F15C3" w:rsidP="002F15C3">
      <w:pPr>
        <w:spacing w:line="276" w:lineRule="auto"/>
        <w:ind w:left="360" w:hanging="360"/>
        <w:jc w:val="both"/>
        <w:rPr>
          <w:rFonts w:ascii="Century Schoolbook" w:hAnsi="Century Schoolbook"/>
        </w:rPr>
      </w:pPr>
      <w:r w:rsidRPr="002F15C3">
        <w:rPr>
          <w:rFonts w:ascii="Cambria Math" w:hAnsi="Cambria Math" w:cs="Cambria Math"/>
        </w:rPr>
        <w:t>∘</w:t>
      </w:r>
      <w:r w:rsidRPr="002F15C3">
        <w:rPr>
          <w:rFonts w:ascii="Century Schoolbook" w:hAnsi="Century Schoolbook"/>
        </w:rPr>
        <w:tab/>
        <w:t>Through the solution process, the size of the sodium fluorophosphate vanadium anode was controlled to several hundred nanometers and distributed uniformly on a highly conductive graphene surface to realize an anode with little performance degradation even at a thickness 5 to 10 times higher than the electrode thickness used in previous research.</w:t>
      </w:r>
    </w:p>
    <w:p w:rsidR="002F15C3" w:rsidRPr="002F15C3" w:rsidRDefault="002F15C3" w:rsidP="002F15C3">
      <w:pPr>
        <w:spacing w:line="276" w:lineRule="auto"/>
        <w:ind w:hanging="360"/>
        <w:jc w:val="both"/>
        <w:rPr>
          <w:rFonts w:ascii="Century Schoolbook" w:hAnsi="Century Schoolbook"/>
        </w:rPr>
      </w:pPr>
    </w:p>
    <w:p w:rsidR="002F15C3" w:rsidRPr="002F15C3" w:rsidRDefault="002F15C3" w:rsidP="002F15C3">
      <w:pPr>
        <w:spacing w:line="276" w:lineRule="auto"/>
        <w:ind w:left="360" w:hanging="360"/>
        <w:jc w:val="both"/>
        <w:rPr>
          <w:rFonts w:ascii="Century Schoolbook" w:hAnsi="Century Schoolbook"/>
        </w:rPr>
      </w:pPr>
      <w:r w:rsidRPr="002F15C3">
        <w:rPr>
          <w:rFonts w:ascii="Cambria Math" w:hAnsi="Cambria Math" w:cs="Cambria Math"/>
        </w:rPr>
        <w:t>∘</w:t>
      </w:r>
      <w:r w:rsidRPr="002F15C3">
        <w:rPr>
          <w:rFonts w:ascii="Century Schoolbook" w:hAnsi="Century Schoolbook"/>
        </w:rPr>
        <w:tab/>
        <w:t>In addition, it was found that tin phosphide material having a specific chemical composition ratio (</w:t>
      </w:r>
      <w:proofErr w:type="spellStart"/>
      <w:r w:rsidRPr="002F15C3">
        <w:rPr>
          <w:rFonts w:ascii="Century Schoolbook" w:hAnsi="Century Schoolbook"/>
        </w:rPr>
        <w:t>tin:phosphorus</w:t>
      </w:r>
      <w:proofErr w:type="spellEnd"/>
      <w:r w:rsidRPr="002F15C3">
        <w:rPr>
          <w:rFonts w:ascii="Century Schoolbook" w:hAnsi="Century Schoolbook"/>
        </w:rPr>
        <w:t xml:space="preserve"> ratio) causes a unique structural change in the charging and discharging process, resulting in a dramatic increase in output performance, lifespan, and energy conversion efficiency. The current synthesis technique was unable to control the composition ratio and implement the necessary nanostructures to improve the performance of the electrode material, but this was made possible through the new method developed this time.</w:t>
      </w:r>
    </w:p>
    <w:p w:rsidR="002F15C3" w:rsidRPr="002F15C3" w:rsidRDefault="002F15C3" w:rsidP="002F15C3">
      <w:pPr>
        <w:spacing w:line="276" w:lineRule="auto"/>
        <w:ind w:hanging="360"/>
        <w:jc w:val="both"/>
        <w:rPr>
          <w:rFonts w:ascii="Century Schoolbook" w:hAnsi="Century Schoolbook"/>
        </w:rPr>
      </w:pPr>
    </w:p>
    <w:p w:rsidR="002F15C3" w:rsidRPr="002F15C3" w:rsidRDefault="002F15C3" w:rsidP="002F15C3">
      <w:pPr>
        <w:spacing w:line="276" w:lineRule="auto"/>
        <w:ind w:hanging="360"/>
        <w:jc w:val="both"/>
        <w:rPr>
          <w:rFonts w:ascii="Century Schoolbook" w:hAnsi="Century Schoolbook"/>
        </w:rPr>
      </w:pPr>
      <w:r w:rsidRPr="002F15C3">
        <w:rPr>
          <w:rFonts w:ascii="Century Schoolbook" w:hAnsi="Century Schoolbook" w:hint="eastAsia"/>
        </w:rPr>
        <w:t>□</w:t>
      </w:r>
      <w:r w:rsidRPr="002F15C3">
        <w:rPr>
          <w:rFonts w:ascii="Century Schoolbook" w:hAnsi="Century Schoolbook" w:hint="eastAsia"/>
        </w:rPr>
        <w:tab/>
        <w:t xml:space="preserve">Professor Kwang Sup </w:t>
      </w:r>
      <w:proofErr w:type="spellStart"/>
      <w:r w:rsidRPr="002F15C3">
        <w:rPr>
          <w:rFonts w:ascii="Century Schoolbook" w:hAnsi="Century Schoolbook" w:hint="eastAsia"/>
        </w:rPr>
        <w:t>Eom</w:t>
      </w:r>
      <w:proofErr w:type="spellEnd"/>
      <w:r w:rsidRPr="002F15C3">
        <w:rPr>
          <w:rFonts w:ascii="Century Schoolbook" w:hAnsi="Century Schoolbook" w:hint="eastAsia"/>
        </w:rPr>
        <w:t xml:space="preserve"> said, "In addition to establishing a basic battery design method and material design method in developing a new high-capacity and low-cost sodium ion battery, we have secured technology that can increase the electrode thickness, w</w:t>
      </w:r>
      <w:r w:rsidRPr="002F15C3">
        <w:rPr>
          <w:rFonts w:ascii="Century Schoolbook" w:hAnsi="Century Schoolbook"/>
        </w:rPr>
        <w:t>hich is the most important for the commercialization batteries. It is expected that if a sodium ion battery of various types is commercialized through subsequent studies, it will be possible to reduce the dependence on the battery material overseas and secure economic feasibility."</w:t>
      </w:r>
    </w:p>
    <w:p w:rsidR="002F15C3" w:rsidRPr="002F15C3" w:rsidRDefault="002F15C3" w:rsidP="002F15C3">
      <w:pPr>
        <w:spacing w:line="276" w:lineRule="auto"/>
        <w:ind w:hanging="360"/>
        <w:jc w:val="both"/>
        <w:rPr>
          <w:rFonts w:ascii="Century Schoolbook" w:hAnsi="Century Schoolbook"/>
        </w:rPr>
      </w:pPr>
    </w:p>
    <w:p w:rsidR="00093906" w:rsidRDefault="002F15C3" w:rsidP="002F15C3">
      <w:pPr>
        <w:spacing w:line="276" w:lineRule="auto"/>
        <w:ind w:hanging="360"/>
        <w:jc w:val="both"/>
        <w:rPr>
          <w:rFonts w:ascii="Century Schoolbook" w:hAnsi="Century Schoolbook"/>
        </w:rPr>
      </w:pPr>
      <w:r w:rsidRPr="002F15C3">
        <w:rPr>
          <w:rFonts w:ascii="Century Schoolbook" w:hAnsi="Century Schoolbook" w:hint="eastAsia"/>
        </w:rPr>
        <w:t>□</w:t>
      </w:r>
      <w:r w:rsidRPr="002F15C3">
        <w:rPr>
          <w:rFonts w:ascii="Century Schoolbook" w:hAnsi="Century Schoolbook" w:hint="eastAsia"/>
        </w:rPr>
        <w:tab/>
        <w:t xml:space="preserve">This research was led by </w:t>
      </w:r>
      <w:proofErr w:type="spellStart"/>
      <w:r w:rsidRPr="002F15C3">
        <w:rPr>
          <w:rFonts w:ascii="Century Schoolbook" w:hAnsi="Century Schoolbook" w:hint="eastAsia"/>
        </w:rPr>
        <w:t>GIST's</w:t>
      </w:r>
      <w:proofErr w:type="spellEnd"/>
      <w:r w:rsidRPr="002F15C3">
        <w:rPr>
          <w:rFonts w:ascii="Century Schoolbook" w:hAnsi="Century Schoolbook" w:hint="eastAsia"/>
        </w:rPr>
        <w:t xml:space="preserve"> School of Materials Science and Engineering Professor Kwang Sup </w:t>
      </w:r>
      <w:proofErr w:type="spellStart"/>
      <w:r w:rsidRPr="002F15C3">
        <w:rPr>
          <w:rFonts w:ascii="Century Schoolbook" w:hAnsi="Century Schoolbook" w:hint="eastAsia"/>
        </w:rPr>
        <w:t>Eom</w:t>
      </w:r>
      <w:proofErr w:type="spellEnd"/>
      <w:r w:rsidRPr="002F15C3">
        <w:rPr>
          <w:rFonts w:ascii="Century Schoolbook" w:hAnsi="Century Schoolbook" w:hint="eastAsia"/>
        </w:rPr>
        <w:t xml:space="preserve"> and conducted by Ph.D. student </w:t>
      </w:r>
      <w:proofErr w:type="spellStart"/>
      <w:r w:rsidRPr="002F15C3">
        <w:rPr>
          <w:rFonts w:ascii="Century Schoolbook" w:hAnsi="Century Schoolbook" w:hint="eastAsia"/>
        </w:rPr>
        <w:t>Hayong</w:t>
      </w:r>
      <w:proofErr w:type="spellEnd"/>
      <w:r w:rsidRPr="002F15C3">
        <w:rPr>
          <w:rFonts w:ascii="Century Schoolbook" w:hAnsi="Century Schoolbook" w:hint="eastAsia"/>
        </w:rPr>
        <w:t xml:space="preserve"> Song with support from the GIST Research Institute (</w:t>
      </w:r>
      <w:proofErr w:type="spellStart"/>
      <w:r w:rsidRPr="002F15C3">
        <w:rPr>
          <w:rFonts w:ascii="Century Schoolbook" w:hAnsi="Century Schoolbook" w:hint="eastAsia"/>
        </w:rPr>
        <w:t>GRI</w:t>
      </w:r>
      <w:proofErr w:type="spellEnd"/>
      <w:r w:rsidRPr="002F15C3">
        <w:rPr>
          <w:rFonts w:ascii="Century Schoolbook" w:hAnsi="Century Schoolbook" w:hint="eastAsia"/>
        </w:rPr>
        <w:t xml:space="preserve">) and LG </w:t>
      </w:r>
      <w:proofErr w:type="spellStart"/>
      <w:r w:rsidRPr="002F15C3">
        <w:rPr>
          <w:rFonts w:ascii="Century Schoolbook" w:hAnsi="Century Schoolbook" w:hint="eastAsia"/>
        </w:rPr>
        <w:t>Chem</w:t>
      </w:r>
      <w:proofErr w:type="spellEnd"/>
      <w:r w:rsidRPr="002F15C3">
        <w:rPr>
          <w:rFonts w:ascii="Century Schoolbook" w:hAnsi="Century Schoolbook" w:hint="eastAsia"/>
        </w:rPr>
        <w:t xml:space="preserve"> (Korea) and was published on June 9, 2020, in </w:t>
      </w:r>
      <w:r w:rsidRPr="002F15C3">
        <w:rPr>
          <w:rFonts w:ascii="Century Schoolbook" w:hAnsi="Century Schoolbook" w:hint="eastAsia"/>
          <w:i/>
        </w:rPr>
        <w:t>A</w:t>
      </w:r>
      <w:r w:rsidRPr="002F15C3">
        <w:rPr>
          <w:rFonts w:ascii="Century Schoolbook" w:hAnsi="Century Schoolbook"/>
          <w:i/>
        </w:rPr>
        <w:t>dvanced Functional Materials</w:t>
      </w:r>
      <w:r w:rsidRPr="002F15C3">
        <w:rPr>
          <w:rFonts w:ascii="Century Schoolbook" w:hAnsi="Century Schoolbook"/>
        </w:rPr>
        <w:t>, a world-renowned journal of high-tech materials.</w:t>
      </w:r>
    </w:p>
    <w:p w:rsidR="002F15C3" w:rsidRDefault="002F15C3" w:rsidP="002F15C3">
      <w:pPr>
        <w:spacing w:line="276" w:lineRule="auto"/>
        <w:ind w:hanging="360"/>
        <w:jc w:val="both"/>
        <w:rPr>
          <w:rFonts w:ascii="Century Schoolbook" w:hAnsi="Century Schoolbook"/>
        </w:rPr>
      </w:pPr>
    </w:p>
    <w:p w:rsidR="002F15C3" w:rsidRPr="00093906" w:rsidRDefault="002F15C3" w:rsidP="002F15C3">
      <w:pPr>
        <w:spacing w:line="276" w:lineRule="auto"/>
        <w:ind w:hanging="360"/>
        <w:jc w:val="both"/>
        <w:rPr>
          <w:rFonts w:ascii="Century Schoolbook" w:hAnsi="Century Schoolbook"/>
        </w:rPr>
      </w:pPr>
      <w:r>
        <w:rPr>
          <w:rFonts w:ascii="Century Schoolbook" w:hAnsi="Century Schoolbook"/>
        </w:rPr>
        <w:tab/>
      </w:r>
      <w:r w:rsidRPr="002F15C3">
        <w:rPr>
          <w:rFonts w:ascii="Cambria Math" w:hAnsi="Cambria Math" w:cs="Cambria Math"/>
        </w:rPr>
        <w:t>⌘</w:t>
      </w:r>
    </w:p>
    <w:sectPr w:rsidR="002F15C3"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5C3" w:rsidRDefault="002F15C3" w:rsidP="00A06336">
      <w:r>
        <w:separator/>
      </w:r>
    </w:p>
  </w:endnote>
  <w:endnote w:type="continuationSeparator" w:id="0">
    <w:p w:rsidR="002F15C3" w:rsidRDefault="002F15C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5C3" w:rsidRDefault="002F15C3" w:rsidP="00A06336">
      <w:r>
        <w:separator/>
      </w:r>
    </w:p>
  </w:footnote>
  <w:footnote w:type="continuationSeparator" w:id="0">
    <w:p w:rsidR="002F15C3" w:rsidRDefault="002F15C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C3"/>
    <w:rsid w:val="000426FE"/>
    <w:rsid w:val="00093906"/>
    <w:rsid w:val="00231FF6"/>
    <w:rsid w:val="002F15C3"/>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8179"/>
  <w15:chartTrackingRefBased/>
  <w15:docId w15:val="{CF98204A-E32E-D349-A9F8-A2DB2F66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557</Words>
  <Characters>3255</Characters>
  <Application>Microsoft Office Word</Application>
  <DocSecurity>0</DocSecurity>
  <Lines>80</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2020-06-16T01:38:00Z</dcterms:created>
  <dcterms:modified xsi:type="dcterms:W3CDTF">2020-06-16T01:40:00Z</dcterms:modified>
  <cp:category/>
</cp:coreProperties>
</file>