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C8EA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4308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729AA" w:rsidRPr="00C729AA">
        <w:rPr>
          <w:rFonts w:ascii="Courier 10 Pitch BT Roman" w:eastAsia="Dotum" w:hAnsi="Courier 10 Pitch BT Roman"/>
          <w:sz w:val="20"/>
          <w:szCs w:val="20"/>
        </w:rPr>
        <w:t>Professor Seung Hyeon Moon</w:t>
      </w:r>
    </w:p>
    <w:p w:rsidR="00C729AA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729AA" w:rsidRPr="00C729AA">
        <w:rPr>
          <w:rFonts w:ascii="Courier 10 Pitch BT Roman" w:eastAsia="Dotum" w:hAnsi="Courier 10 Pitch BT Roman"/>
          <w:sz w:val="20"/>
          <w:szCs w:val="20"/>
        </w:rPr>
        <w:t>School of Earth Sciences</w:t>
      </w:r>
      <w:r w:rsidR="00C729AA">
        <w:rPr>
          <w:rFonts w:ascii="Courier 10 Pitch BT Roman" w:eastAsia="Dotum" w:hAnsi="Courier 10 Pitch BT Roman"/>
          <w:sz w:val="20"/>
          <w:szCs w:val="20"/>
        </w:rPr>
        <w:t xml:space="preserve"> </w:t>
      </w:r>
      <w:r w:rsidR="00C729AA" w:rsidRPr="00C729AA">
        <w:rPr>
          <w:rFonts w:ascii="Courier 10 Pitch BT Roman" w:eastAsia="Dotum" w:hAnsi="Courier 10 Pitch BT Roman"/>
          <w:sz w:val="20"/>
          <w:szCs w:val="20"/>
        </w:rPr>
        <w:t>and</w:t>
      </w:r>
    </w:p>
    <w:p w:rsidR="00A06336" w:rsidRDefault="00C729A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729AA">
        <w:rPr>
          <w:rFonts w:ascii="Courier 10 Pitch BT Roman" w:eastAsia="Dotum" w:hAnsi="Courier 10 Pitch BT Roman"/>
          <w:sz w:val="20"/>
          <w:szCs w:val="20"/>
        </w:rPr>
        <w:t>Environmental Engineering</w:t>
      </w:r>
    </w:p>
    <w:p w:rsidR="00C729AA" w:rsidRDefault="00C729A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729AA">
        <w:rPr>
          <w:rFonts w:ascii="Courier 10 Pitch BT Roman" w:eastAsia="Dotum" w:hAnsi="Courier 10 Pitch BT Roman"/>
          <w:sz w:val="20"/>
          <w:szCs w:val="20"/>
        </w:rPr>
        <w:t>(+82) 62-715-2435</w:t>
      </w:r>
    </w:p>
    <w:p w:rsidR="00C729AA" w:rsidRPr="008E0110" w:rsidRDefault="00C729A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729AA">
        <w:rPr>
          <w:rFonts w:ascii="Courier 10 Pitch BT Roman" w:eastAsia="Dotum" w:hAnsi="Courier 10 Pitch BT Roman"/>
          <w:sz w:val="20"/>
          <w:szCs w:val="20"/>
        </w:rPr>
        <w:t>2018.11.5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C729AA" w:rsidRDefault="00C729A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729AA">
        <w:rPr>
          <w:rFonts w:ascii="Century Schoolbook" w:hAnsi="Century Schoolbook"/>
          <w:b/>
          <w:sz w:val="32"/>
          <w:szCs w:val="32"/>
        </w:rPr>
        <w:t xml:space="preserve">Professor Seung Hyeon Moon's research team made a breakthrough improvement in the conductivity of </w:t>
      </w:r>
      <w:proofErr w:type="spellStart"/>
      <w:r w:rsidRPr="00C729AA">
        <w:rPr>
          <w:rFonts w:ascii="Century Schoolbook" w:hAnsi="Century Schoolbook"/>
          <w:b/>
          <w:sz w:val="32"/>
          <w:szCs w:val="32"/>
        </w:rPr>
        <w:t>Nafion</w:t>
      </w:r>
      <w:proofErr w:type="spellEnd"/>
      <w:r w:rsidRPr="00C729AA">
        <w:rPr>
          <w:rFonts w:ascii="Century Schoolbook" w:hAnsi="Century Schoolbook"/>
          <w:b/>
          <w:sz w:val="32"/>
          <w:szCs w:val="32"/>
        </w:rPr>
        <w:t xml:space="preserve"> membranes to improve the performance</w:t>
      </w:r>
    </w:p>
    <w:p w:rsidR="00DD2065" w:rsidRPr="00994E80" w:rsidRDefault="00C729A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729AA">
        <w:rPr>
          <w:rFonts w:ascii="Century Schoolbook" w:hAnsi="Century Schoolbook"/>
          <w:b/>
          <w:sz w:val="32"/>
          <w:szCs w:val="32"/>
        </w:rPr>
        <w:t>of fuel cells and batteries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entury Schoolbook" w:hAnsi="Century Schoolbook" w:hint="eastAsia"/>
          <w:sz w:val="28"/>
          <w:szCs w:val="28"/>
        </w:rPr>
        <w:t>□</w:t>
      </w:r>
      <w:r w:rsidRPr="00C729AA">
        <w:rPr>
          <w:rFonts w:ascii="Century Schoolbook" w:hAnsi="Century Schoolbook" w:hint="eastAsia"/>
          <w:sz w:val="28"/>
          <w:szCs w:val="28"/>
        </w:rPr>
        <w:tab/>
        <w:t xml:space="preserve">GIST (President Seung Hyeon Moon) Professor Seung Hyeon Moon of the School of Earth Sciences and Environmental Engineering has succeeded in improving the electrical conductivity of </w:t>
      </w:r>
      <w:proofErr w:type="spellStart"/>
      <w:r w:rsidRPr="00C729AA">
        <w:rPr>
          <w:rFonts w:ascii="Century Schoolbook" w:hAnsi="Century Schoolbook" w:hint="eastAsia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 w:hint="eastAsia"/>
          <w:sz w:val="28"/>
          <w:szCs w:val="28"/>
        </w:rPr>
        <w:t xml:space="preserve"> membranes, which play a key role in fuel cells and batteries, to t</w:t>
      </w:r>
      <w:r w:rsidRPr="00C729AA">
        <w:rPr>
          <w:rFonts w:ascii="Century Schoolbook" w:hAnsi="Century Schoolbook"/>
          <w:sz w:val="28"/>
          <w:szCs w:val="28"/>
        </w:rPr>
        <w:t>he world's highest level through structural control using electric fields.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ambria Math" w:hAnsi="Cambria Math" w:cs="Cambria Math"/>
          <w:sz w:val="28"/>
          <w:szCs w:val="28"/>
        </w:rPr>
        <w:t>∘</w:t>
      </w:r>
      <w:r w:rsidRPr="00C729AA">
        <w:rPr>
          <w:rFonts w:ascii="Century Schoolbook" w:hAnsi="Century Schoolbook"/>
          <w:sz w:val="28"/>
          <w:szCs w:val="28"/>
        </w:rPr>
        <w:tab/>
        <w:t xml:space="preserve">The market for fluorine-based membranes such as </w:t>
      </w:r>
      <w:proofErr w:type="spellStart"/>
      <w:r w:rsidRPr="00C729AA">
        <w:rPr>
          <w:rFonts w:ascii="Century Schoolbook" w:hAnsi="Century Schoolbook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/>
          <w:sz w:val="28"/>
          <w:szCs w:val="28"/>
        </w:rPr>
        <w:t xml:space="preserve"> has grown 80 times in the last three years and is expected to net around 1.1 trillion won in 2022 </w:t>
      </w:r>
      <w:proofErr w:type="gramStart"/>
      <w:r w:rsidRPr="00C729AA">
        <w:rPr>
          <w:rFonts w:ascii="Century Schoolbook" w:hAnsi="Century Schoolbook"/>
          <w:sz w:val="28"/>
          <w:szCs w:val="28"/>
        </w:rPr>
        <w:t>* .</w:t>
      </w:r>
      <w:proofErr w:type="gramEnd"/>
      <w:r w:rsidRPr="00C729AA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C729AA">
        <w:rPr>
          <w:rFonts w:ascii="Century Schoolbook" w:hAnsi="Century Schoolbook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/>
          <w:sz w:val="28"/>
          <w:szCs w:val="28"/>
        </w:rPr>
        <w:t xml:space="preserve"> (fluorine-based) membranes are in the early stage of production in Korea, and the technology for producing high-performance membranes from expensive raw materials has a very large industrial impact on both domestic and international markets.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729AA">
        <w:rPr>
          <w:rFonts w:ascii="Century Schoolbook" w:hAnsi="Century Schoolbook"/>
          <w:sz w:val="20"/>
          <w:szCs w:val="20"/>
        </w:rPr>
        <w:t>* See Fluorine-based membranes for hydrogen fuel cell automobiles:</w:t>
      </w:r>
    </w:p>
    <w:p w:rsidR="00C729AA" w:rsidRPr="00C729AA" w:rsidRDefault="00C729AA" w:rsidP="00C729A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729AA">
        <w:rPr>
          <w:rFonts w:ascii="Century Schoolbook" w:hAnsi="Century Schoolbook"/>
          <w:color w:val="0070C0"/>
          <w:sz w:val="20"/>
          <w:szCs w:val="20"/>
        </w:rPr>
        <w:t>http://www.dvnnews.com/news/articleView.html?idxno=13163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C729AA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C729AA">
        <w:rPr>
          <w:rFonts w:ascii="Century Schoolbook" w:hAnsi="Century Schoolbook" w:hint="eastAsia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 w:hint="eastAsia"/>
          <w:sz w:val="28"/>
          <w:szCs w:val="28"/>
        </w:rPr>
        <w:t xml:space="preserve"> consists of a backbone that supports the entire structure along with a functional group that transfers the electrical charge. The research team also tried to align the functional groups in a randomly distributed structure by applying an electrical</w:t>
      </w:r>
      <w:r w:rsidRPr="00C729AA">
        <w:rPr>
          <w:rFonts w:ascii="Century Schoolbook" w:hAnsi="Century Schoolbook"/>
          <w:sz w:val="28"/>
          <w:szCs w:val="28"/>
        </w:rPr>
        <w:t xml:space="preserve"> force to the dipoles, * which are formed with ions at the same time that the membrane is manufactured.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729AA">
        <w:rPr>
          <w:rFonts w:ascii="Century Schoolbook" w:hAnsi="Century Schoolbook"/>
          <w:sz w:val="20"/>
          <w:szCs w:val="20"/>
        </w:rPr>
        <w:t>* A dipole is a separation of electrical charges and consists of two equal and opposite point charges.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ambria Math" w:hAnsi="Cambria Math" w:cs="Cambria Math"/>
          <w:sz w:val="28"/>
          <w:szCs w:val="28"/>
        </w:rPr>
        <w:t>∘</w:t>
      </w:r>
      <w:r w:rsidRPr="00C729AA">
        <w:rPr>
          <w:rFonts w:ascii="Century Schoolbook" w:hAnsi="Century Schoolbook"/>
          <w:sz w:val="28"/>
          <w:szCs w:val="28"/>
        </w:rPr>
        <w:tab/>
        <w:t xml:space="preserve">The research team filed two patents for related technology and published two papers in previous studies that increased the efficiency of non-fluorine membranes. In this study, the researchers applied this technology to the most popular </w:t>
      </w:r>
      <w:proofErr w:type="spellStart"/>
      <w:r w:rsidRPr="00C729AA">
        <w:rPr>
          <w:rFonts w:ascii="Century Schoolbook" w:hAnsi="Century Schoolbook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/>
          <w:sz w:val="28"/>
          <w:szCs w:val="28"/>
        </w:rPr>
        <w:t xml:space="preserve"> and confirmed the ionic conductivity, which was nearly double compared to previous results.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ambria Math" w:hAnsi="Cambria Math" w:cs="Cambria Math"/>
          <w:sz w:val="28"/>
          <w:szCs w:val="28"/>
        </w:rPr>
        <w:t>∘</w:t>
      </w:r>
      <w:r w:rsidRPr="00C729AA">
        <w:rPr>
          <w:rFonts w:ascii="Century Schoolbook" w:hAnsi="Century Schoolbook"/>
          <w:sz w:val="28"/>
          <w:szCs w:val="28"/>
        </w:rPr>
        <w:tab/>
        <w:t>In addition, the researchers focused on identifying the theoretical basis by using various polymer analysis methods rather than just improving the efficiency by using technology.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entury Schoolbook" w:hAnsi="Century Schoolbook" w:hint="eastAsia"/>
          <w:sz w:val="28"/>
          <w:szCs w:val="28"/>
        </w:rPr>
        <w:t>□</w:t>
      </w:r>
      <w:r w:rsidRPr="00C729AA">
        <w:rPr>
          <w:rFonts w:ascii="Century Schoolbook" w:hAnsi="Century Schoolbook" w:hint="eastAsia"/>
          <w:sz w:val="28"/>
          <w:szCs w:val="28"/>
        </w:rPr>
        <w:tab/>
        <w:t xml:space="preserve">Professor Seung Hyeon Moon said, "This study has great significance in that it has greatly improved the efficiency of the </w:t>
      </w:r>
      <w:proofErr w:type="spellStart"/>
      <w:r w:rsidRPr="00C729AA">
        <w:rPr>
          <w:rFonts w:ascii="Century Schoolbook" w:hAnsi="Century Schoolbook" w:hint="eastAsia"/>
          <w:sz w:val="28"/>
          <w:szCs w:val="28"/>
        </w:rPr>
        <w:t>Nafion</w:t>
      </w:r>
      <w:proofErr w:type="spellEnd"/>
      <w:r w:rsidRPr="00C729AA">
        <w:rPr>
          <w:rFonts w:ascii="Century Schoolbook" w:hAnsi="Century Schoolbook" w:hint="eastAsia"/>
          <w:sz w:val="28"/>
          <w:szCs w:val="28"/>
        </w:rPr>
        <w:t xml:space="preserve"> membrane, which is the most commonly used but was clear deficiencies in efficiency. This technology is expected to be applied</w:t>
      </w:r>
      <w:r w:rsidRPr="00C729AA">
        <w:rPr>
          <w:rFonts w:ascii="Century Schoolbook" w:hAnsi="Century Schoolbook"/>
          <w:sz w:val="28"/>
          <w:szCs w:val="28"/>
        </w:rPr>
        <w:t xml:space="preserve"> to energy systems, such as fuel cells and automotive batteries in the future, contributing to performance improvements."</w:t>
      </w: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29AA">
        <w:rPr>
          <w:rFonts w:ascii="Century Schoolbook" w:hAnsi="Century Schoolbook" w:hint="eastAsia"/>
          <w:sz w:val="28"/>
          <w:szCs w:val="28"/>
        </w:rPr>
        <w:t>□</w:t>
      </w:r>
      <w:r w:rsidRPr="00C729AA">
        <w:rPr>
          <w:rFonts w:ascii="Century Schoolbook" w:hAnsi="Century Schoolbook" w:hint="eastAsia"/>
          <w:sz w:val="28"/>
          <w:szCs w:val="28"/>
        </w:rPr>
        <w:tab/>
        <w:t>This research was led by Professor Seung Hyeon Moon (corresponding author) and Seung-</w:t>
      </w:r>
      <w:proofErr w:type="spellStart"/>
      <w:r w:rsidRPr="00C729AA">
        <w:rPr>
          <w:rFonts w:ascii="Century Schoolbook" w:hAnsi="Century Schoolbook" w:hint="eastAsia"/>
          <w:sz w:val="28"/>
          <w:szCs w:val="28"/>
        </w:rPr>
        <w:t>bo</w:t>
      </w:r>
      <w:proofErr w:type="spellEnd"/>
      <w:r w:rsidRPr="00C729AA">
        <w:rPr>
          <w:rFonts w:ascii="Century Schoolbook" w:hAnsi="Century Schoolbook" w:hint="eastAsia"/>
          <w:sz w:val="28"/>
          <w:szCs w:val="28"/>
        </w:rPr>
        <w:t xml:space="preserve"> Ryu (first author) and was supported by National Research Foundation of Korea and the Ministry of Science and Technology. The results were published on October 10, 20</w:t>
      </w:r>
      <w:r w:rsidRPr="00C729AA">
        <w:rPr>
          <w:rFonts w:ascii="Century Schoolbook" w:hAnsi="Century Schoolbook"/>
          <w:sz w:val="28"/>
          <w:szCs w:val="28"/>
        </w:rPr>
        <w:t xml:space="preserve">18, in the </w:t>
      </w:r>
      <w:r w:rsidRPr="00C729AA">
        <w:rPr>
          <w:rFonts w:ascii="Century Schoolbook" w:hAnsi="Century Schoolbook"/>
          <w:i/>
          <w:sz w:val="28"/>
          <w:szCs w:val="28"/>
        </w:rPr>
        <w:t>Journal of Materials Chemistry A</w:t>
      </w:r>
      <w:r w:rsidRPr="00C729AA">
        <w:rPr>
          <w:rFonts w:ascii="Century Schoolbook" w:hAnsi="Century Schoolbook"/>
          <w:sz w:val="28"/>
          <w:szCs w:val="28"/>
        </w:rPr>
        <w:t>, which is the top academic journal of the Royal College of Chemistry.</w:t>
      </w:r>
    </w:p>
    <w:p w:rsidR="00C729AA" w:rsidRDefault="00C729AA" w:rsidP="00C729A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29AA" w:rsidRPr="00C729AA" w:rsidRDefault="00C729AA" w:rsidP="00C729AA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C729AA" w:rsidRPr="00C729AA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AA" w:rsidRDefault="00C729AA" w:rsidP="00A06336">
      <w:r>
        <w:separator/>
      </w:r>
    </w:p>
  </w:endnote>
  <w:endnote w:type="continuationSeparator" w:id="0">
    <w:p w:rsidR="00C729AA" w:rsidRDefault="00C729A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AA" w:rsidRDefault="00C729AA" w:rsidP="00A06336">
      <w:r>
        <w:separator/>
      </w:r>
    </w:p>
  </w:footnote>
  <w:footnote w:type="continuationSeparator" w:id="0">
    <w:p w:rsidR="00C729AA" w:rsidRDefault="00C729A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AA"/>
    <w:rsid w:val="000426FE"/>
    <w:rsid w:val="00231FF6"/>
    <w:rsid w:val="00374E99"/>
    <w:rsid w:val="00606E6D"/>
    <w:rsid w:val="008E0110"/>
    <w:rsid w:val="00994E80"/>
    <w:rsid w:val="00A06336"/>
    <w:rsid w:val="00C1478A"/>
    <w:rsid w:val="00C729A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7E70"/>
  <w15:chartTrackingRefBased/>
  <w15:docId w15:val="{03FBF790-1B61-514B-A8FA-5CDE570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471</Words>
  <Characters>2662</Characters>
  <Application>Microsoft Office Word</Application>
  <DocSecurity>0</DocSecurity>
  <Lines>78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2018-11-05T07:24:00Z</dcterms:created>
  <dcterms:modified xsi:type="dcterms:W3CDTF">2018-11-05T07:26:00Z</dcterms:modified>
  <cp:category/>
</cp:coreProperties>
</file>