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26"/>
      </w:tblGrid>
      <w:tr w:rsidR="00C976ED" w:rsidRPr="00395203" w:rsidTr="00395203">
        <w:trPr>
          <w:trHeight w:val="15"/>
          <w:jc w:val="center"/>
        </w:trPr>
        <w:tc>
          <w:tcPr>
            <w:tcW w:w="9026" w:type="dxa"/>
            <w:tcBorders>
              <w:top w:val="nil"/>
              <w:left w:val="nil"/>
              <w:bottom w:val="nil"/>
              <w:right w:val="nil"/>
            </w:tcBorders>
            <w:shd w:val="clear" w:color="auto" w:fill="FF0000"/>
            <w:tcMar>
              <w:top w:w="80" w:type="dxa"/>
              <w:left w:w="80" w:type="dxa"/>
              <w:bottom w:w="80" w:type="dxa"/>
              <w:right w:w="80" w:type="dxa"/>
            </w:tcMar>
            <w:vAlign w:val="center"/>
          </w:tcPr>
          <w:p w:rsidR="00C976ED" w:rsidRPr="00395203" w:rsidRDefault="00C976ED">
            <w:pPr>
              <w:rPr>
                <w:sz w:val="8"/>
                <w:szCs w:val="8"/>
              </w:rPr>
            </w:pPr>
          </w:p>
        </w:tc>
      </w:tr>
      <w:tr w:rsidR="00C976ED">
        <w:trPr>
          <w:trHeight w:val="1158"/>
          <w:jc w:val="center"/>
        </w:trPr>
        <w:tc>
          <w:tcPr>
            <w:tcW w:w="9026" w:type="dxa"/>
            <w:tcBorders>
              <w:top w:val="nil"/>
              <w:left w:val="nil"/>
              <w:bottom w:val="nil"/>
              <w:right w:val="nil"/>
            </w:tcBorders>
            <w:shd w:val="clear" w:color="auto" w:fill="EFEFEF"/>
            <w:tcMar>
              <w:top w:w="80" w:type="dxa"/>
              <w:left w:w="80" w:type="dxa"/>
              <w:bottom w:w="80" w:type="dxa"/>
              <w:right w:w="80" w:type="dxa"/>
            </w:tcMar>
            <w:vAlign w:val="center"/>
          </w:tcPr>
          <w:p w:rsidR="00C976ED" w:rsidRPr="00FD1215" w:rsidRDefault="00657D6E" w:rsidP="00E618C5">
            <w:pPr>
              <w:pStyle w:val="a4"/>
              <w:spacing w:line="276" w:lineRule="auto"/>
              <w:jc w:val="center"/>
              <w:rPr>
                <w:rFonts w:ascii="Times New Roman" w:hAnsi="Times New Roman"/>
                <w:b/>
                <w:bCs/>
                <w:spacing w:val="-26"/>
                <w:sz w:val="40"/>
                <w:szCs w:val="40"/>
              </w:rPr>
            </w:pPr>
            <w:r>
              <w:rPr>
                <w:rFonts w:ascii="Times New Roman" w:hAnsi="Times New Roman"/>
                <w:b/>
                <w:bCs/>
                <w:spacing w:val="-26"/>
                <w:sz w:val="40"/>
                <w:szCs w:val="40"/>
              </w:rPr>
              <w:t>2023 Fall</w:t>
            </w:r>
            <w:r w:rsidR="007A2C49" w:rsidRPr="00FD1215">
              <w:rPr>
                <w:rFonts w:ascii="Times New Roman" w:hAnsi="Times New Roman"/>
                <w:b/>
                <w:bCs/>
                <w:spacing w:val="-26"/>
                <w:sz w:val="40"/>
                <w:szCs w:val="40"/>
              </w:rPr>
              <w:t xml:space="preserve"> Semester: Graduation Requirements</w:t>
            </w:r>
            <w:r w:rsidR="00FD1215" w:rsidRPr="00FD1215">
              <w:rPr>
                <w:rFonts w:ascii="Times New Roman" w:hAnsi="Times New Roman"/>
                <w:b/>
                <w:bCs/>
                <w:spacing w:val="-26"/>
                <w:sz w:val="40"/>
                <w:szCs w:val="40"/>
              </w:rPr>
              <w:t xml:space="preserve"> and Important Notes</w:t>
            </w:r>
            <w:r w:rsidR="007A2C49" w:rsidRPr="00FD1215">
              <w:rPr>
                <w:rFonts w:ascii="Times New Roman" w:hAnsi="Times New Roman"/>
                <w:b/>
                <w:bCs/>
                <w:spacing w:val="-26"/>
                <w:sz w:val="40"/>
                <w:szCs w:val="40"/>
              </w:rPr>
              <w:t xml:space="preserve"> for Undergraduates</w:t>
            </w:r>
            <w:bookmarkStart w:id="0" w:name="_GoBack"/>
            <w:bookmarkEnd w:id="0"/>
          </w:p>
        </w:tc>
      </w:tr>
      <w:tr w:rsidR="00C976ED" w:rsidRPr="00395203" w:rsidTr="00395203">
        <w:trPr>
          <w:trHeight w:val="90"/>
          <w:jc w:val="center"/>
        </w:trPr>
        <w:tc>
          <w:tcPr>
            <w:tcW w:w="9026" w:type="dxa"/>
            <w:tcBorders>
              <w:top w:val="nil"/>
              <w:left w:val="nil"/>
              <w:bottom w:val="nil"/>
              <w:right w:val="nil"/>
            </w:tcBorders>
            <w:shd w:val="clear" w:color="auto" w:fill="7F7F7F"/>
            <w:tcMar>
              <w:top w:w="80" w:type="dxa"/>
              <w:left w:w="80" w:type="dxa"/>
              <w:bottom w:w="80" w:type="dxa"/>
              <w:right w:w="80" w:type="dxa"/>
            </w:tcMar>
            <w:vAlign w:val="center"/>
          </w:tcPr>
          <w:p w:rsidR="00C976ED" w:rsidRPr="00395203" w:rsidRDefault="00C976ED">
            <w:pPr>
              <w:rPr>
                <w:sz w:val="8"/>
                <w:szCs w:val="8"/>
              </w:rPr>
            </w:pPr>
          </w:p>
        </w:tc>
      </w:tr>
    </w:tbl>
    <w:p w:rsidR="00395203" w:rsidRDefault="00395203" w:rsidP="00395203">
      <w:pPr>
        <w:pStyle w:val="Body"/>
        <w:spacing w:line="276" w:lineRule="auto"/>
        <w:rPr>
          <w:rFonts w:ascii="Times New Roman" w:eastAsiaTheme="minorEastAsia" w:hAnsi="Times New Roman" w:cs="Times New Roman"/>
        </w:rPr>
      </w:pP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12"/>
        <w:gridCol w:w="209"/>
        <w:gridCol w:w="8190"/>
      </w:tblGrid>
      <w:tr w:rsidR="008476EE" w:rsidTr="006A7A64">
        <w:trPr>
          <w:trHeight w:val="456"/>
        </w:trPr>
        <w:tc>
          <w:tcPr>
            <w:tcW w:w="612"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8476EE" w:rsidRPr="00E332DD" w:rsidRDefault="008476EE" w:rsidP="006A7A64">
            <w:pPr>
              <w:pStyle w:val="Body"/>
              <w:spacing w:line="276" w:lineRule="auto"/>
              <w:jc w:val="center"/>
              <w:rPr>
                <w:b/>
              </w:rPr>
            </w:pPr>
            <w:r w:rsidRPr="00E332DD">
              <w:rPr>
                <w:rFonts w:ascii="Times New Roman" w:hAnsi="Times New Roman"/>
                <w:b/>
                <w:bCs/>
                <w:kern w:val="0"/>
                <w:sz w:val="30"/>
                <w:szCs w:val="30"/>
              </w:rPr>
              <w:t>I</w:t>
            </w:r>
          </w:p>
        </w:tc>
        <w:tc>
          <w:tcPr>
            <w:tcW w:w="209"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8476EE" w:rsidRPr="00E332DD" w:rsidRDefault="008476EE" w:rsidP="006A7A64">
            <w:pPr>
              <w:rPr>
                <w:b/>
              </w:rPr>
            </w:pPr>
          </w:p>
        </w:tc>
        <w:tc>
          <w:tcPr>
            <w:tcW w:w="8190"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8476EE" w:rsidRPr="00E332DD" w:rsidRDefault="008476EE" w:rsidP="006A7A64">
            <w:pPr>
              <w:pStyle w:val="Body"/>
              <w:spacing w:line="276" w:lineRule="auto"/>
              <w:rPr>
                <w:b/>
              </w:rPr>
            </w:pPr>
            <w:r w:rsidRPr="00E332DD">
              <w:rPr>
                <w:rFonts w:ascii="Times New Roman" w:hAnsi="Times New Roman"/>
                <w:b/>
                <w:kern w:val="0"/>
                <w:sz w:val="30"/>
                <w:szCs w:val="30"/>
              </w:rPr>
              <w:t xml:space="preserve"> Important Notes</w:t>
            </w:r>
          </w:p>
        </w:tc>
      </w:tr>
    </w:tbl>
    <w:p w:rsidR="008476EE" w:rsidRPr="00E332DD" w:rsidRDefault="008476EE" w:rsidP="008476EE">
      <w:pPr>
        <w:pStyle w:val="Body"/>
        <w:spacing w:line="276" w:lineRule="auto"/>
        <w:rPr>
          <w:rFonts w:ascii="Times New Roman" w:eastAsiaTheme="minorEastAsia" w:hAnsi="Times New Roman" w:cs="Times New Roman"/>
        </w:rPr>
      </w:pPr>
    </w:p>
    <w:p w:rsidR="008476EE" w:rsidRDefault="008476EE" w:rsidP="008476EE">
      <w:pPr>
        <w:pStyle w:val="a4"/>
        <w:spacing w:before="200" w:line="276" w:lineRule="auto"/>
        <w:rPr>
          <w:rFonts w:ascii="Times New Roman" w:eastAsia="Times New Roman" w:hAnsi="Times New Roman" w:cs="Times New Roman"/>
        </w:rPr>
      </w:pPr>
      <w:r>
        <w:rPr>
          <w:rFonts w:ascii="Times New Roman" w:hAnsi="Times New Roman"/>
          <w:b/>
          <w:bCs/>
          <w:sz w:val="24"/>
          <w:szCs w:val="24"/>
        </w:rPr>
        <w:t>A. Credits Available for Registration</w:t>
      </w:r>
    </w:p>
    <w:p w:rsidR="008476EE" w:rsidRDefault="008476EE" w:rsidP="00143AC0">
      <w:pPr>
        <w:pStyle w:val="a4"/>
        <w:spacing w:line="276" w:lineRule="auto"/>
        <w:ind w:left="426" w:hanging="14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6"/>
          <w:sz w:val="24"/>
          <w:szCs w:val="24"/>
        </w:rPr>
        <w:t>You may register for up to 21 credits with a minimum of 11 credits. However, if you have declared a minor or double concentration with an average GPA of 3.0 or higher from the previous semester, you may register for up to 24 credits with the approval of your faculty advisor.</w:t>
      </w:r>
    </w:p>
    <w:p w:rsidR="008476EE" w:rsidRDefault="008476EE" w:rsidP="008476EE">
      <w:pPr>
        <w:pStyle w:val="a4"/>
        <w:spacing w:line="276" w:lineRule="auto"/>
        <w:ind w:left="850" w:hanging="410"/>
        <w:rPr>
          <w:rFonts w:ascii="Times New Roman" w:eastAsia="Times New Roman" w:hAnsi="Times New Roman" w:cs="Times New Roman"/>
        </w:rPr>
      </w:pPr>
      <w:r>
        <w:rPr>
          <w:rFonts w:ascii="Arial Unicode MS" w:eastAsia="Arial Unicode MS" w:hAnsi="Arial Unicode MS" w:cs="Arial Unicode MS"/>
          <w:sz w:val="24"/>
          <w:szCs w:val="24"/>
        </w:rPr>
        <w:t>※</w:t>
      </w:r>
      <w:r>
        <w:rPr>
          <w:rFonts w:ascii="Times New Roman" w:hAnsi="Times New Roman"/>
          <w:sz w:val="24"/>
          <w:szCs w:val="24"/>
        </w:rPr>
        <w:t xml:space="preserve"> The minimum-11-credit rule does not apply to the final semester before graduation. </w:t>
      </w:r>
    </w:p>
    <w:p w:rsidR="008476EE" w:rsidRDefault="008476EE" w:rsidP="008476EE">
      <w:pPr>
        <w:pStyle w:val="a4"/>
        <w:spacing w:line="276" w:lineRule="auto"/>
        <w:ind w:left="200" w:firstLine="240"/>
        <w:rPr>
          <w:rFonts w:ascii="Times New Roman" w:eastAsia="Times New Roman" w:hAnsi="Times New Roman" w:cs="Times New Roman"/>
        </w:rPr>
      </w:pPr>
      <w:r>
        <w:rPr>
          <w:rFonts w:ascii="Times New Roman" w:hAnsi="Times New Roman"/>
          <w:sz w:val="24"/>
          <w:szCs w:val="24"/>
        </w:rPr>
        <w:t>(However, this calls for careful planning as graduation can be postponed.)</w:t>
      </w:r>
    </w:p>
    <w:p w:rsidR="008476EE" w:rsidRDefault="008476EE" w:rsidP="008476EE">
      <w:pPr>
        <w:pStyle w:val="a4"/>
        <w:spacing w:line="276" w:lineRule="auto"/>
        <w:rPr>
          <w:rFonts w:ascii="Times New Roman" w:eastAsia="Times New Roman" w:hAnsi="Times New Roman" w:cs="Times New Roman"/>
          <w:sz w:val="16"/>
          <w:szCs w:val="16"/>
        </w:rPr>
      </w:pPr>
    </w:p>
    <w:p w:rsidR="008476EE" w:rsidRDefault="008476EE" w:rsidP="00143AC0">
      <w:pPr>
        <w:pStyle w:val="a4"/>
        <w:spacing w:line="276" w:lineRule="auto"/>
        <w:ind w:left="426" w:hanging="142"/>
        <w:rPr>
          <w:rFonts w:ascii="Times New Roman" w:eastAsia="Times New Roman" w:hAnsi="Times New Roman" w:cs="Times New Roman"/>
        </w:rPr>
      </w:pPr>
      <w:r>
        <w:rPr>
          <w:rFonts w:ascii="Times New Roman" w:hAnsi="Times New Roman"/>
          <w:sz w:val="24"/>
          <w:szCs w:val="24"/>
        </w:rPr>
        <w:t xml:space="preserve">- If you do not have the required minimum of 11 credits, you will not receive tuition and meals grants for next semester. </w:t>
      </w:r>
    </w:p>
    <w:p w:rsidR="008476EE" w:rsidRDefault="008476EE" w:rsidP="008476EE">
      <w:pPr>
        <w:pStyle w:val="a4"/>
        <w:spacing w:line="276" w:lineRule="auto"/>
        <w:ind w:left="849" w:hanging="449"/>
        <w:rPr>
          <w:rFonts w:ascii="Times New Roman" w:eastAsia="Times New Roman" w:hAnsi="Times New Roman" w:cs="Times New Roman"/>
          <w:spacing w:val="-6"/>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w:t>
      </w:r>
      <w:r>
        <w:rPr>
          <w:rFonts w:ascii="Times New Roman" w:hAnsi="Times New Roman"/>
          <w:spacing w:val="-6"/>
          <w:sz w:val="24"/>
          <w:szCs w:val="24"/>
        </w:rPr>
        <w:t xml:space="preserve">If the final grade for a course is an F, that course is considered incomplete. Therefore, if you end up with less than 11 credits completed, your grants will be limited. </w:t>
      </w:r>
    </w:p>
    <w:p w:rsidR="008476EE" w:rsidRDefault="008476EE" w:rsidP="008476EE">
      <w:pPr>
        <w:pStyle w:val="a4"/>
        <w:spacing w:line="276" w:lineRule="auto"/>
        <w:ind w:left="1110" w:hanging="1110"/>
        <w:rPr>
          <w:rFonts w:ascii="Times New Roman" w:eastAsia="Times New Roman" w:hAnsi="Times New Roman" w:cs="Times New Roman"/>
          <w:sz w:val="16"/>
          <w:szCs w:val="16"/>
        </w:rPr>
      </w:pPr>
    </w:p>
    <w:p w:rsidR="008476EE" w:rsidRDefault="008476EE" w:rsidP="00143AC0">
      <w:pPr>
        <w:pStyle w:val="a4"/>
        <w:spacing w:line="276" w:lineRule="auto"/>
        <w:ind w:left="426" w:hanging="14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10"/>
          <w:sz w:val="24"/>
          <w:szCs w:val="24"/>
        </w:rPr>
        <w:t>Courses offered under a</w:t>
      </w:r>
      <w:r>
        <w:rPr>
          <w:rFonts w:ascii="Times New Roman" w:hAnsi="Times New Roman"/>
          <w:color w:val="FF0000"/>
          <w:spacing w:val="-10"/>
          <w:sz w:val="24"/>
          <w:szCs w:val="24"/>
          <w:u w:color="FF0000"/>
        </w:rPr>
        <w:t xml:space="preserve"> </w:t>
      </w:r>
      <w:r>
        <w:rPr>
          <w:rFonts w:ascii="Times New Roman" w:hAnsi="Times New Roman"/>
          <w:spacing w:val="-10"/>
          <w:sz w:val="24"/>
          <w:szCs w:val="24"/>
        </w:rPr>
        <w:t xml:space="preserve">double-course code from other departments or concentrations </w:t>
      </w:r>
      <w:r>
        <w:rPr>
          <w:rFonts w:ascii="Times New Roman" w:hAnsi="Times New Roman"/>
          <w:b/>
          <w:bCs/>
          <w:spacing w:val="-10"/>
          <w:sz w:val="24"/>
          <w:szCs w:val="24"/>
        </w:rPr>
        <w:t xml:space="preserve">cannot be registered using the other course code, and all completed double-coded courses will only be recognized once toward graduation requirements in the concentration of your choice.  </w:t>
      </w:r>
    </w:p>
    <w:p w:rsidR="008476EE" w:rsidRDefault="008476EE" w:rsidP="00D63A17">
      <w:pPr>
        <w:pStyle w:val="a4"/>
        <w:spacing w:line="276" w:lineRule="auto"/>
        <w:ind w:left="524" w:hanging="524"/>
        <w:rPr>
          <w:rFonts w:ascii="Times New Roman" w:eastAsia="Times New Roman" w:hAnsi="Times New Roman" w:cs="Times New Roman"/>
          <w:b/>
          <w:bCs/>
          <w:sz w:val="24"/>
          <w:szCs w:val="24"/>
        </w:rPr>
      </w:pPr>
    </w:p>
    <w:p w:rsidR="008476EE" w:rsidRDefault="008476EE" w:rsidP="00D63A17">
      <w:pPr>
        <w:pStyle w:val="a4"/>
        <w:spacing w:line="276" w:lineRule="auto"/>
        <w:ind w:left="524" w:hanging="524"/>
        <w:rPr>
          <w:rFonts w:ascii="Times New Roman" w:eastAsia="Times New Roman" w:hAnsi="Times New Roman" w:cs="Times New Roman"/>
        </w:rPr>
      </w:pPr>
      <w:r>
        <w:rPr>
          <w:rFonts w:ascii="Times New Roman" w:hAnsi="Times New Roman"/>
          <w:b/>
          <w:bCs/>
          <w:sz w:val="24"/>
          <w:szCs w:val="24"/>
        </w:rPr>
        <w:t>B. Re-enrollment and Fees</w:t>
      </w:r>
    </w:p>
    <w:p w:rsidR="008476EE" w:rsidRDefault="008476EE" w:rsidP="008476EE">
      <w:pPr>
        <w:pStyle w:val="a4"/>
        <w:spacing w:before="100" w:line="276" w:lineRule="auto"/>
        <w:ind w:left="620" w:hanging="478"/>
        <w:rPr>
          <w:rFonts w:ascii="Times New Roman" w:eastAsia="Times New Roman" w:hAnsi="Times New Roman" w:cs="Times New Roman"/>
        </w:rPr>
      </w:pPr>
      <w:r>
        <w:rPr>
          <w:rFonts w:ascii="Times New Roman" w:hAnsi="Times New Roman"/>
          <w:sz w:val="24"/>
          <w:szCs w:val="24"/>
        </w:rPr>
        <w:t>- If you receive an F in a required course, you must re-enroll and receive credit for that course.</w:t>
      </w:r>
    </w:p>
    <w:p w:rsidR="008476EE" w:rsidRDefault="008476EE" w:rsidP="008476EE">
      <w:pPr>
        <w:pStyle w:val="a4"/>
        <w:spacing w:line="276" w:lineRule="auto"/>
        <w:ind w:left="424" w:hanging="28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2"/>
          <w:sz w:val="24"/>
          <w:szCs w:val="24"/>
        </w:rPr>
        <w:t>You may re-enroll only if your grade for that course is C</w:t>
      </w:r>
      <w:r>
        <w:rPr>
          <w:rFonts w:ascii="Times New Roman" w:hAnsi="Times New Roman"/>
          <w:spacing w:val="-2"/>
          <w:sz w:val="24"/>
          <w:szCs w:val="24"/>
          <w:vertAlign w:val="superscript"/>
        </w:rPr>
        <w:t xml:space="preserve">0 </w:t>
      </w:r>
      <w:r>
        <w:rPr>
          <w:rFonts w:ascii="Times New Roman" w:hAnsi="Times New Roman"/>
          <w:spacing w:val="-2"/>
          <w:sz w:val="24"/>
          <w:szCs w:val="24"/>
        </w:rPr>
        <w:t>or less.</w:t>
      </w:r>
    </w:p>
    <w:p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Your final grade in the re-enrolled course cannot exceed a B</w:t>
      </w:r>
      <w:r>
        <w:rPr>
          <w:rFonts w:ascii="Times New Roman" w:hAnsi="Times New Roman"/>
          <w:sz w:val="24"/>
          <w:szCs w:val="24"/>
          <w:vertAlign w:val="superscript"/>
        </w:rPr>
        <w:t>+</w:t>
      </w:r>
      <w:r>
        <w:rPr>
          <w:rFonts w:ascii="Times New Roman" w:hAnsi="Times New Roman"/>
          <w:sz w:val="24"/>
          <w:szCs w:val="24"/>
        </w:rPr>
        <w:t>, and if your grade is lower than the previous one, the previous grade will be used to determine your GPA.</w:t>
      </w:r>
    </w:p>
    <w:p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xml:space="preserve">- For re-enrollment in a course, an additional fee set by the Tuition Deliberation Committee (60,000 won per credit) is to be paid. </w:t>
      </w:r>
    </w:p>
    <w:p w:rsidR="008476EE" w:rsidRDefault="008476EE" w:rsidP="008476EE">
      <w:pPr>
        <w:pStyle w:val="a4"/>
        <w:spacing w:line="276" w:lineRule="auto"/>
        <w:ind w:left="816" w:hanging="816"/>
        <w:rPr>
          <w:rFonts w:ascii="Times New Roman" w:eastAsia="Times New Roman" w:hAnsi="Times New Roman" w:cs="Times New Roman"/>
          <w:sz w:val="24"/>
          <w:szCs w:val="24"/>
        </w:rPr>
      </w:pPr>
    </w:p>
    <w:p w:rsidR="008476EE" w:rsidRPr="00143AC0" w:rsidRDefault="008476EE" w:rsidP="008476EE">
      <w:pPr>
        <w:pStyle w:val="a4"/>
        <w:spacing w:line="276" w:lineRule="auto"/>
        <w:rPr>
          <w:rFonts w:ascii="Times New Roman" w:eastAsia="Times New Roman" w:hAnsi="Times New Roman" w:cs="Times New Roman"/>
          <w:color w:val="000000" w:themeColor="text1"/>
        </w:rPr>
      </w:pPr>
      <w:r w:rsidRPr="00143AC0">
        <w:rPr>
          <w:rFonts w:ascii="Times New Roman" w:hAnsi="Times New Roman"/>
          <w:b/>
          <w:bCs/>
          <w:color w:val="000000" w:themeColor="text1"/>
          <w:sz w:val="24"/>
          <w:szCs w:val="24"/>
        </w:rPr>
        <w:t>C. Manual Registration for Courses</w:t>
      </w:r>
    </w:p>
    <w:p w:rsidR="00C224C3" w:rsidRDefault="008476EE" w:rsidP="00C224C3">
      <w:pPr>
        <w:pStyle w:val="a4"/>
        <w:tabs>
          <w:tab w:val="left" w:pos="3926"/>
        </w:tabs>
        <w:spacing w:before="100" w:line="360" w:lineRule="auto"/>
        <w:rPr>
          <w:rFonts w:ascii="Times New Roman" w:hAnsi="Times New Roman"/>
          <w:b/>
          <w:bCs/>
          <w:color w:val="0000FF"/>
          <w:sz w:val="24"/>
          <w:szCs w:val="24"/>
        </w:rPr>
      </w:pPr>
      <w:r w:rsidRPr="00143AC0">
        <w:rPr>
          <w:rFonts w:ascii="Times New Roman" w:hAnsi="Times New Roman"/>
          <w:color w:val="000000" w:themeColor="text1"/>
          <w:sz w:val="24"/>
          <w:szCs w:val="24"/>
        </w:rPr>
        <w:t xml:space="preserve">1) Period: </w:t>
      </w:r>
      <w:r w:rsidR="00657D6E">
        <w:rPr>
          <w:rFonts w:ascii="Times New Roman" w:hAnsi="Times New Roman"/>
          <w:b/>
          <w:bCs/>
          <w:color w:val="0000FF"/>
          <w:sz w:val="24"/>
          <w:szCs w:val="24"/>
        </w:rPr>
        <w:t>Aug</w:t>
      </w:r>
      <w:r w:rsidR="00C224C3">
        <w:rPr>
          <w:rFonts w:ascii="Times New Roman" w:hAnsi="Times New Roman"/>
          <w:b/>
          <w:bCs/>
          <w:color w:val="0000FF"/>
          <w:sz w:val="24"/>
          <w:szCs w:val="24"/>
        </w:rPr>
        <w:t xml:space="preserve"> </w:t>
      </w:r>
      <w:r w:rsidR="00964894">
        <w:rPr>
          <w:rFonts w:ascii="Times New Roman" w:hAnsi="Times New Roman" w:hint="eastAsia"/>
          <w:b/>
          <w:bCs/>
          <w:color w:val="0000FF"/>
          <w:sz w:val="24"/>
          <w:szCs w:val="24"/>
        </w:rPr>
        <w:t>1</w:t>
      </w:r>
      <w:r w:rsidR="00657D6E">
        <w:rPr>
          <w:rFonts w:ascii="Times New Roman" w:hAnsi="Times New Roman"/>
          <w:b/>
          <w:bCs/>
          <w:color w:val="0000FF"/>
          <w:sz w:val="24"/>
          <w:szCs w:val="24"/>
        </w:rPr>
        <w:t>4</w:t>
      </w:r>
      <w:r w:rsidR="00C224C3" w:rsidRPr="001D76DB">
        <w:rPr>
          <w:rFonts w:ascii="Times New Roman" w:hAnsi="Times New Roman" w:hint="eastAsia"/>
          <w:b/>
          <w:bCs/>
          <w:color w:val="0000FF"/>
          <w:sz w:val="24"/>
          <w:szCs w:val="24"/>
          <w:vertAlign w:val="superscript"/>
        </w:rPr>
        <w:t>th</w:t>
      </w:r>
      <w:r w:rsidR="00C224C3">
        <w:rPr>
          <w:rFonts w:ascii="Times New Roman" w:hAnsi="Times New Roman"/>
          <w:b/>
          <w:bCs/>
          <w:color w:val="0000FF"/>
          <w:sz w:val="24"/>
          <w:szCs w:val="24"/>
        </w:rPr>
        <w:t xml:space="preserve"> </w:t>
      </w:r>
      <w:r w:rsidR="00C224C3">
        <w:rPr>
          <w:rFonts w:ascii="Times New Roman" w:hAnsi="Times New Roman" w:hint="eastAsia"/>
          <w:b/>
          <w:bCs/>
          <w:color w:val="0000FF"/>
          <w:sz w:val="24"/>
          <w:szCs w:val="24"/>
        </w:rPr>
        <w:t>14:00</w:t>
      </w:r>
      <w:r w:rsidR="00C224C3">
        <w:rPr>
          <w:rFonts w:ascii="Times New Roman" w:hAnsi="Times New Roman"/>
          <w:b/>
          <w:bCs/>
          <w:color w:val="0000FF"/>
          <w:sz w:val="24"/>
          <w:szCs w:val="24"/>
        </w:rPr>
        <w:t xml:space="preserve"> – </w:t>
      </w:r>
      <w:r w:rsidR="00657D6E">
        <w:rPr>
          <w:rFonts w:ascii="Times New Roman" w:hAnsi="Times New Roman"/>
          <w:b/>
          <w:bCs/>
          <w:color w:val="0000FF"/>
          <w:sz w:val="24"/>
          <w:szCs w:val="24"/>
        </w:rPr>
        <w:t>Sep</w:t>
      </w:r>
      <w:r w:rsidR="00C224C3">
        <w:rPr>
          <w:rFonts w:ascii="Times New Roman" w:hAnsi="Times New Roman"/>
          <w:b/>
          <w:bCs/>
          <w:color w:val="0000FF"/>
          <w:sz w:val="24"/>
          <w:szCs w:val="24"/>
        </w:rPr>
        <w:t xml:space="preserve"> </w:t>
      </w:r>
      <w:r w:rsidR="00657D6E">
        <w:rPr>
          <w:rFonts w:ascii="Times New Roman" w:hAnsi="Times New Roman"/>
          <w:b/>
          <w:bCs/>
          <w:color w:val="0000FF"/>
          <w:sz w:val="24"/>
          <w:szCs w:val="24"/>
        </w:rPr>
        <w:t>7</w:t>
      </w:r>
      <w:r w:rsidR="00C224C3" w:rsidRPr="001D76DB">
        <w:rPr>
          <w:rFonts w:ascii="Times New Roman" w:hAnsi="Times New Roman" w:hint="eastAsia"/>
          <w:b/>
          <w:bCs/>
          <w:color w:val="0000FF"/>
          <w:sz w:val="24"/>
          <w:szCs w:val="24"/>
          <w:vertAlign w:val="superscript"/>
        </w:rPr>
        <w:t>th</w:t>
      </w:r>
      <w:r w:rsidR="00C224C3">
        <w:rPr>
          <w:rFonts w:ascii="Times New Roman" w:hAnsi="Times New Roman"/>
          <w:b/>
          <w:bCs/>
          <w:color w:val="0000FF"/>
          <w:sz w:val="24"/>
          <w:szCs w:val="24"/>
          <w:vertAlign w:val="superscript"/>
        </w:rPr>
        <w:t xml:space="preserve"> </w:t>
      </w:r>
      <w:r w:rsidR="00C224C3">
        <w:rPr>
          <w:rFonts w:ascii="Times New Roman" w:hAnsi="Times New Roman"/>
          <w:b/>
          <w:bCs/>
          <w:color w:val="0000FF"/>
          <w:sz w:val="24"/>
          <w:szCs w:val="24"/>
        </w:rPr>
        <w:t xml:space="preserve"> 1</w:t>
      </w:r>
      <w:r w:rsidR="00C224C3">
        <w:rPr>
          <w:rFonts w:ascii="Times New Roman" w:hAnsi="Times New Roman" w:hint="eastAsia"/>
          <w:b/>
          <w:bCs/>
          <w:color w:val="0000FF"/>
          <w:sz w:val="24"/>
          <w:szCs w:val="24"/>
        </w:rPr>
        <w:t>8</w:t>
      </w:r>
      <w:r w:rsidR="00C224C3" w:rsidRPr="00143AC0">
        <w:rPr>
          <w:rFonts w:ascii="Times New Roman" w:hAnsi="Times New Roman"/>
          <w:b/>
          <w:bCs/>
          <w:color w:val="0000FF"/>
          <w:sz w:val="24"/>
          <w:szCs w:val="24"/>
        </w:rPr>
        <w:t xml:space="preserve">:00 </w:t>
      </w:r>
      <w:r w:rsidR="00C224C3">
        <w:rPr>
          <w:rFonts w:ascii="Times New Roman" w:hAnsi="Times New Roman"/>
          <w:b/>
          <w:bCs/>
          <w:color w:val="0000FF"/>
          <w:sz w:val="24"/>
          <w:szCs w:val="24"/>
        </w:rPr>
        <w:t xml:space="preserve">  </w:t>
      </w:r>
    </w:p>
    <w:p w:rsidR="008476EE" w:rsidRPr="00143AC0" w:rsidRDefault="008476EE" w:rsidP="00C224C3">
      <w:pPr>
        <w:pStyle w:val="a4"/>
        <w:tabs>
          <w:tab w:val="left" w:pos="3926"/>
        </w:tabs>
        <w:spacing w:before="100" w:line="360" w:lineRule="auto"/>
        <w:rPr>
          <w:rFonts w:ascii="Times New Roman" w:eastAsia="Times New Roman" w:hAnsi="Times New Roman" w:cs="Times New Roman"/>
          <w:color w:val="000000" w:themeColor="text1"/>
        </w:rPr>
      </w:pPr>
      <w:r w:rsidRPr="00143AC0">
        <w:rPr>
          <w:rFonts w:ascii="Times New Roman" w:hAnsi="Times New Roman"/>
          <w:color w:val="000000" w:themeColor="text1"/>
          <w:sz w:val="24"/>
          <w:szCs w:val="24"/>
        </w:rPr>
        <w:t>2) With regards to the following situations:</w:t>
      </w:r>
    </w:p>
    <w:p w:rsidR="008476EE" w:rsidRPr="00143AC0" w:rsidRDefault="008476EE" w:rsidP="00143AC0">
      <w:pPr>
        <w:pStyle w:val="a4"/>
        <w:spacing w:line="276" w:lineRule="auto"/>
        <w:ind w:left="709" w:hanging="283"/>
        <w:rPr>
          <w:rFonts w:ascii="Times New Roman" w:eastAsia="Times New Roman" w:hAnsi="Times New Roman" w:cs="Times New Roman"/>
          <w:color w:val="000000" w:themeColor="text1"/>
        </w:rPr>
      </w:pPr>
      <w:r w:rsidRPr="00143AC0">
        <w:rPr>
          <w:rFonts w:ascii="Times New Roman" w:hAnsi="Times New Roman"/>
          <w:color w:val="000000" w:themeColor="text1"/>
          <w:sz w:val="24"/>
          <w:szCs w:val="24"/>
        </w:rPr>
        <w:t>a. In cases where a particular course has a designated replacement course due to a change in the curriculum but is not recognized as a prerequisite course during online registration</w:t>
      </w:r>
    </w:p>
    <w:p w:rsidR="008476EE" w:rsidRPr="00143AC0" w:rsidRDefault="008476EE" w:rsidP="00143AC0">
      <w:pPr>
        <w:pStyle w:val="a4"/>
        <w:spacing w:line="276" w:lineRule="auto"/>
        <w:ind w:left="709" w:hanging="283"/>
        <w:rPr>
          <w:rFonts w:ascii="Times New Roman" w:eastAsia="Times New Roman" w:hAnsi="Times New Roman" w:cs="Times New Roman"/>
          <w:color w:val="000000" w:themeColor="text1"/>
        </w:rPr>
      </w:pPr>
      <w:r w:rsidRPr="00143AC0">
        <w:rPr>
          <w:rFonts w:ascii="Times New Roman" w:hAnsi="Times New Roman"/>
          <w:color w:val="000000" w:themeColor="text1"/>
          <w:sz w:val="24"/>
          <w:szCs w:val="24"/>
        </w:rPr>
        <w:t xml:space="preserve">b. In cases where a course completed at Berkeley or other institution had been recognized </w:t>
      </w:r>
      <w:r w:rsidRPr="00143AC0">
        <w:rPr>
          <w:rFonts w:ascii="Times New Roman" w:hAnsi="Times New Roman"/>
          <w:color w:val="000000" w:themeColor="text1"/>
          <w:sz w:val="24"/>
          <w:szCs w:val="24"/>
        </w:rPr>
        <w:lastRenderedPageBreak/>
        <w:t>as a prerequisite but is not recognized during online registration</w:t>
      </w:r>
    </w:p>
    <w:p w:rsidR="008476EE" w:rsidRDefault="008476EE" w:rsidP="008476EE">
      <w:pPr>
        <w:pStyle w:val="a4"/>
        <w:spacing w:line="276" w:lineRule="auto"/>
        <w:ind w:left="851" w:hanging="425"/>
        <w:rPr>
          <w:rFonts w:ascii="Times New Roman" w:eastAsia="Times New Roman" w:hAnsi="Times New Roman" w:cs="Times New Roman"/>
        </w:rPr>
      </w:pPr>
      <w:r>
        <w:rPr>
          <w:rFonts w:ascii="Times New Roman" w:hAnsi="Times New Roman"/>
          <w:sz w:val="24"/>
          <w:szCs w:val="24"/>
        </w:rPr>
        <w:t>c. In cases where you seek recognition for a course completed at Berkeley or other institution as a prerequisite course but the credit certification process is still in progress for reasons such as the late arrival of transcripts</w:t>
      </w:r>
    </w:p>
    <w:p w:rsidR="008476EE" w:rsidRDefault="008476EE" w:rsidP="00143AC0">
      <w:pPr>
        <w:pStyle w:val="a4"/>
        <w:spacing w:line="276" w:lineRule="auto"/>
        <w:ind w:left="709" w:hanging="309"/>
        <w:rPr>
          <w:rFonts w:ascii="Times New Roman" w:hAnsi="Times New Roman"/>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Completing similar courses to the prerequisite courses are no longer recognized since 2015 Fall Semester. </w:t>
      </w:r>
    </w:p>
    <w:p w:rsidR="00143AC0" w:rsidRDefault="00143AC0" w:rsidP="00143AC0">
      <w:pPr>
        <w:pStyle w:val="a4"/>
        <w:spacing w:line="276" w:lineRule="auto"/>
        <w:rPr>
          <w:rFonts w:ascii="Times New Roman" w:eastAsia="Times New Roman" w:hAnsi="Times New Roman" w:cs="Times New Roman"/>
          <w:sz w:val="24"/>
          <w:szCs w:val="24"/>
        </w:rPr>
      </w:pPr>
    </w:p>
    <w:p w:rsidR="008476EE" w:rsidRPr="00885751" w:rsidRDefault="008476EE" w:rsidP="008476EE">
      <w:pPr>
        <w:pStyle w:val="a4"/>
        <w:spacing w:line="276" w:lineRule="auto"/>
        <w:ind w:left="816" w:hanging="816"/>
        <w:rPr>
          <w:rFonts w:ascii="Times New Roman" w:eastAsia="Times New Roman" w:hAnsi="Times New Roman" w:cs="Times New Roman"/>
          <w:color w:val="auto"/>
        </w:rPr>
      </w:pPr>
      <w:r w:rsidRPr="00885751">
        <w:rPr>
          <w:rFonts w:ascii="Times New Roman" w:hAnsi="Times New Roman"/>
          <w:color w:val="auto"/>
          <w:sz w:val="24"/>
          <w:szCs w:val="24"/>
        </w:rPr>
        <w:t>3) Procedure for Requesting Manual Registration</w:t>
      </w:r>
    </w:p>
    <w:p w:rsidR="00D63A17" w:rsidRPr="00D63A17" w:rsidRDefault="00964894" w:rsidP="00D63A17">
      <w:pPr>
        <w:pStyle w:val="a4"/>
        <w:spacing w:line="360" w:lineRule="auto"/>
        <w:ind w:left="1002" w:hanging="1002"/>
        <w:rPr>
          <w:rFonts w:ascii="Times New Roman" w:hAnsi="Times New Roman" w:cs="Times New Roman"/>
          <w:sz w:val="24"/>
          <w:szCs w:val="24"/>
        </w:rPr>
      </w:pPr>
      <w:r>
        <w:rPr>
          <w:rFonts w:ascii="Times New Roman" w:hAnsi="Times New Roman"/>
          <w:sz w:val="24"/>
          <w:szCs w:val="24"/>
        </w:rPr>
        <w:t xml:space="preserve">- </w:t>
      </w:r>
      <w:r w:rsidR="008476EE" w:rsidRPr="00D63A17">
        <w:rPr>
          <w:rFonts w:ascii="Times New Roman" w:hAnsi="Times New Roman" w:cs="Times New Roman"/>
          <w:color w:val="auto"/>
          <w:sz w:val="24"/>
          <w:szCs w:val="24"/>
        </w:rPr>
        <w:t>Complete the form for manual registration of courses and email it to</w:t>
      </w:r>
      <w:r w:rsidR="00D63A17" w:rsidRPr="00D63A17">
        <w:rPr>
          <w:rFonts w:ascii="Times New Roman" w:hAnsi="Times New Roman" w:cs="Times New Roman"/>
          <w:color w:val="auto"/>
          <w:sz w:val="24"/>
          <w:szCs w:val="24"/>
        </w:rPr>
        <w:t xml:space="preserve"> </w:t>
      </w:r>
      <w:r w:rsidR="002476C1">
        <w:rPr>
          <w:rFonts w:ascii="Times New Roman" w:hAnsi="Times New Roman" w:cs="Times New Roman" w:hint="eastAsia"/>
          <w:b/>
          <w:color w:val="0000FF"/>
          <w:sz w:val="24"/>
          <w:szCs w:val="24"/>
        </w:rPr>
        <w:t>cod123</w:t>
      </w:r>
      <w:r w:rsidRPr="002E3EDD">
        <w:rPr>
          <w:rFonts w:ascii="Times New Roman" w:hAnsi="Times New Roman" w:cs="Times New Roman"/>
          <w:b/>
          <w:color w:val="0000FF"/>
          <w:sz w:val="24"/>
          <w:szCs w:val="24"/>
        </w:rPr>
        <w:t xml:space="preserve">@gist.ac.kr </w:t>
      </w:r>
    </w:p>
    <w:p w:rsidR="008476EE" w:rsidRDefault="008476EE" w:rsidP="00D63A17">
      <w:pPr>
        <w:pStyle w:val="a4"/>
        <w:spacing w:line="276" w:lineRule="auto"/>
        <w:ind w:firstLineChars="100" w:firstLine="240"/>
        <w:rPr>
          <w:rFonts w:ascii="Times New Roman" w:hAnsi="Times New Roman"/>
          <w:color w:val="auto"/>
          <w:sz w:val="24"/>
          <w:szCs w:val="24"/>
        </w:rPr>
      </w:pPr>
      <w:r w:rsidRPr="00885751">
        <w:rPr>
          <w:rFonts w:ascii="Arial Unicode MS" w:eastAsia="Arial Unicode MS" w:hAnsi="Arial Unicode MS" w:cs="Arial Unicode MS"/>
          <w:color w:val="auto"/>
          <w:sz w:val="24"/>
          <w:szCs w:val="24"/>
        </w:rPr>
        <w:t>※</w:t>
      </w:r>
      <w:r w:rsidRPr="00885751">
        <w:rPr>
          <w:rFonts w:ascii="Times New Roman" w:hAnsi="Times New Roman"/>
          <w:color w:val="auto"/>
          <w:sz w:val="24"/>
          <w:szCs w:val="24"/>
        </w:rPr>
        <w:t xml:space="preserve"> See “Materials and Forms Board” on </w:t>
      </w:r>
      <w:r w:rsidR="00FD188D">
        <w:rPr>
          <w:rFonts w:ascii="Times New Roman" w:hAnsi="Times New Roman" w:hint="eastAsia"/>
          <w:color w:val="auto"/>
          <w:sz w:val="24"/>
          <w:szCs w:val="24"/>
        </w:rPr>
        <w:t xml:space="preserve">GIST </w:t>
      </w:r>
      <w:r w:rsidRPr="00885751">
        <w:rPr>
          <w:rFonts w:ascii="Times New Roman" w:hAnsi="Times New Roman"/>
          <w:color w:val="auto"/>
          <w:sz w:val="24"/>
          <w:szCs w:val="24"/>
        </w:rPr>
        <w:t xml:space="preserve">homepage. </w:t>
      </w:r>
    </w:p>
    <w:p w:rsidR="00FD188D" w:rsidRPr="00885751" w:rsidRDefault="00FD188D" w:rsidP="00657D6E">
      <w:pPr>
        <w:pStyle w:val="a4"/>
        <w:spacing w:line="276" w:lineRule="auto"/>
        <w:ind w:left="200" w:firstLine="240"/>
        <w:rPr>
          <w:rFonts w:ascii="Times New Roman" w:eastAsia="Times New Roman" w:hAnsi="Times New Roman" w:cs="Times New Roman"/>
          <w:color w:val="auto"/>
        </w:rPr>
      </w:pPr>
    </w:p>
    <w:p w:rsidR="008476EE" w:rsidRDefault="008476EE" w:rsidP="008476EE">
      <w:pPr>
        <w:pStyle w:val="a4"/>
        <w:spacing w:line="276" w:lineRule="auto"/>
        <w:ind w:left="816" w:hanging="816"/>
        <w:rPr>
          <w:rFonts w:ascii="Times New Roman" w:eastAsia="Times New Roman" w:hAnsi="Times New Roman" w:cs="Times New Roman"/>
        </w:rPr>
      </w:pPr>
      <w:r>
        <w:rPr>
          <w:rFonts w:ascii="Times New Roman" w:hAnsi="Times New Roman"/>
          <w:sz w:val="24"/>
          <w:szCs w:val="24"/>
        </w:rPr>
        <w:t>4) Other Important Notes</w:t>
      </w:r>
    </w:p>
    <w:p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xml:space="preserve">- During the registration period, as of 18:00 each day, manual registration will be available for courses as long as they have vacant seats remaining. </w:t>
      </w:r>
    </w:p>
    <w:p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2"/>
          <w:sz w:val="24"/>
          <w:szCs w:val="24"/>
        </w:rPr>
        <w:t>Additional registration for courses without an opening is possible at the discretion of the course instructor.</w:t>
      </w:r>
    </w:p>
    <w:p w:rsidR="008476EE" w:rsidRDefault="008476EE" w:rsidP="008476EE">
      <w:pPr>
        <w:pStyle w:val="a4"/>
        <w:spacing w:line="276" w:lineRule="auto"/>
        <w:ind w:left="1300" w:hanging="1158"/>
        <w:rPr>
          <w:rFonts w:ascii="Times New Roman" w:eastAsia="Times New Roman" w:hAnsi="Times New Roman" w:cs="Times New Roman"/>
        </w:rPr>
      </w:pPr>
      <w:r>
        <w:rPr>
          <w:rFonts w:ascii="Times New Roman" w:hAnsi="Times New Roman"/>
          <w:sz w:val="24"/>
          <w:szCs w:val="24"/>
        </w:rPr>
        <w:t>- Registration may not be completed if adequate information is not provided.</w:t>
      </w:r>
    </w:p>
    <w:p w:rsidR="008476EE" w:rsidRDefault="008476EE" w:rsidP="008476EE">
      <w:pPr>
        <w:pStyle w:val="a4"/>
        <w:spacing w:line="276" w:lineRule="auto"/>
        <w:ind w:left="426" w:hanging="284"/>
        <w:rPr>
          <w:rFonts w:ascii="Times New Roman" w:eastAsia="Times New Roman" w:hAnsi="Times New Roman" w:cs="Times New Roman"/>
        </w:rPr>
      </w:pPr>
      <w:r>
        <w:rPr>
          <w:rFonts w:ascii="Times New Roman" w:hAnsi="Times New Roman"/>
          <w:sz w:val="24"/>
          <w:szCs w:val="24"/>
        </w:rPr>
        <w:t xml:space="preserve">- Pay careful attention during registration, </w:t>
      </w:r>
      <w:r w:rsidRPr="00F36F5C">
        <w:rPr>
          <w:rFonts w:ascii="Times New Roman" w:hAnsi="Times New Roman"/>
          <w:color w:val="auto"/>
          <w:sz w:val="24"/>
          <w:szCs w:val="24"/>
        </w:rPr>
        <w:t xml:space="preserve">such as </w:t>
      </w:r>
      <w:r w:rsidRPr="00F36F5C">
        <w:rPr>
          <w:rFonts w:ascii="Times New Roman" w:hAnsi="Times New Roman"/>
          <w:color w:val="auto"/>
          <w:sz w:val="24"/>
          <w:szCs w:val="24"/>
          <w:u w:color="FF0000"/>
        </w:rPr>
        <w:t>class section</w:t>
      </w:r>
      <w:r w:rsidRPr="00F36F5C">
        <w:rPr>
          <w:rFonts w:ascii="Times New Roman" w:hAnsi="Times New Roman"/>
          <w:color w:val="auto"/>
          <w:sz w:val="24"/>
          <w:szCs w:val="24"/>
        </w:rPr>
        <w:t xml:space="preserve"> and </w:t>
      </w:r>
      <w:r>
        <w:rPr>
          <w:rFonts w:ascii="Times New Roman" w:hAnsi="Times New Roman"/>
          <w:sz w:val="24"/>
          <w:szCs w:val="24"/>
        </w:rPr>
        <w:t>grading method.</w:t>
      </w:r>
    </w:p>
    <w:p w:rsidR="008476EE" w:rsidRDefault="008476EE" w:rsidP="00143AC0">
      <w:pPr>
        <w:pStyle w:val="a4"/>
        <w:spacing w:line="276" w:lineRule="auto"/>
        <w:ind w:left="200" w:firstLineChars="50" w:firstLine="116"/>
        <w:rPr>
          <w:rFonts w:ascii="Times New Roman" w:eastAsia="Times New Roman" w:hAnsi="Times New Roman" w:cs="Times New Roman"/>
        </w:rPr>
      </w:pPr>
      <w:r>
        <w:rPr>
          <w:rFonts w:ascii="Times New Roman" w:hAnsi="Times New Roman"/>
          <w:sz w:val="24"/>
          <w:szCs w:val="24"/>
        </w:rPr>
        <w:t>(Procedure for checking general course registration results)</w:t>
      </w:r>
    </w:p>
    <w:p w:rsidR="008476EE" w:rsidRDefault="008476EE" w:rsidP="008476EE">
      <w:pPr>
        <w:pStyle w:val="a4"/>
        <w:spacing w:line="276" w:lineRule="auto"/>
        <w:ind w:left="707" w:hanging="307"/>
        <w:rPr>
          <w:rFonts w:ascii="Times New Roman" w:eastAsia="Times New Roman" w:hAnsi="Times New Roman" w:cs="Times New Roman"/>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Some courses do not allow for the completion marking method (S/U). Be sure to check before registering. </w:t>
      </w:r>
    </w:p>
    <w:p w:rsidR="008476EE" w:rsidRDefault="008476EE" w:rsidP="008476EE">
      <w:pPr>
        <w:pStyle w:val="a4"/>
        <w:spacing w:line="276" w:lineRule="auto"/>
        <w:ind w:left="707" w:hanging="307"/>
        <w:rPr>
          <w:rFonts w:ascii="Times New Roman" w:eastAsia="Times New Roman" w:hAnsi="Times New Roman" w:cs="Times New Roman"/>
          <w:b/>
          <w:bCs/>
          <w:sz w:val="24"/>
          <w:szCs w:val="24"/>
        </w:rPr>
      </w:pPr>
    </w:p>
    <w:p w:rsidR="008476EE" w:rsidRDefault="008476EE" w:rsidP="008476EE">
      <w:pPr>
        <w:pStyle w:val="a4"/>
        <w:spacing w:line="276" w:lineRule="auto"/>
        <w:ind w:left="340" w:hanging="340"/>
        <w:rPr>
          <w:rFonts w:ascii="Times New Roman" w:eastAsia="Times New Roman" w:hAnsi="Times New Roman" w:cs="Times New Roman"/>
        </w:rPr>
      </w:pPr>
      <w:r>
        <w:rPr>
          <w:rFonts w:ascii="Times New Roman" w:hAnsi="Times New Roman"/>
          <w:b/>
          <w:bCs/>
          <w:sz w:val="24"/>
          <w:szCs w:val="24"/>
        </w:rPr>
        <w:t xml:space="preserve">D. Completing two similar or identical courses at UC Berkeley or other universities will not both be recognized for credit toward graduation. </w:t>
      </w:r>
    </w:p>
    <w:p w:rsidR="00395203" w:rsidRPr="00193150" w:rsidRDefault="008476EE" w:rsidP="00193150">
      <w:pPr>
        <w:pStyle w:val="Body"/>
        <w:widowControl/>
      </w:pPr>
      <w:r>
        <w:rPr>
          <w:rFonts w:ascii="Arial Unicode MS" w:eastAsia="Arial Unicode MS" w:hAnsi="Arial Unicode MS" w:cs="Arial Unicode MS"/>
        </w:rPr>
        <w:br w:type="page"/>
      </w: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0"/>
        <w:gridCol w:w="206"/>
        <w:gridCol w:w="8205"/>
      </w:tblGrid>
      <w:tr w:rsidR="00C976ED">
        <w:trPr>
          <w:trHeight w:val="456"/>
        </w:trPr>
        <w:tc>
          <w:tcPr>
            <w:tcW w:w="600"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C976ED" w:rsidRDefault="00E332DD">
            <w:pPr>
              <w:pStyle w:val="Body"/>
              <w:spacing w:after="0" w:line="276" w:lineRule="auto"/>
              <w:jc w:val="center"/>
            </w:pPr>
            <w:r>
              <w:rPr>
                <w:rFonts w:ascii="Times New Roman" w:hAnsi="Times New Roman"/>
                <w:b/>
                <w:bCs/>
                <w:kern w:val="0"/>
                <w:sz w:val="30"/>
                <w:szCs w:val="30"/>
              </w:rPr>
              <w:lastRenderedPageBreak/>
              <w:t>II</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C976ED" w:rsidRDefault="00C976ED"/>
        </w:tc>
        <w:tc>
          <w:tcPr>
            <w:tcW w:w="820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C976ED" w:rsidRPr="00E332DD" w:rsidRDefault="007A2C49">
            <w:pPr>
              <w:pStyle w:val="Body"/>
              <w:spacing w:after="0" w:line="276" w:lineRule="auto"/>
              <w:rPr>
                <w:b/>
              </w:rPr>
            </w:pPr>
            <w:r w:rsidRPr="00E332DD">
              <w:rPr>
                <w:rFonts w:ascii="Times New Roman" w:hAnsi="Times New Roman"/>
                <w:b/>
                <w:kern w:val="0"/>
                <w:sz w:val="30"/>
                <w:szCs w:val="30"/>
              </w:rPr>
              <w:t xml:space="preserve"> Graduation </w:t>
            </w:r>
            <w:r w:rsidRPr="00E332DD">
              <w:rPr>
                <w:rFonts w:ascii="Times New Roman" w:hAnsi="Times New Roman" w:cs="Times New Roman"/>
                <w:b/>
                <w:kern w:val="0"/>
                <w:sz w:val="30"/>
                <w:szCs w:val="30"/>
              </w:rPr>
              <w:t>Requirements</w:t>
            </w:r>
            <w:r w:rsidRPr="00E332DD">
              <w:rPr>
                <w:rFonts w:ascii="Times New Roman" w:hAnsi="Times New Roman"/>
                <w:b/>
                <w:kern w:val="0"/>
                <w:sz w:val="30"/>
                <w:szCs w:val="30"/>
              </w:rPr>
              <w:t xml:space="preserve"> for Undergraduates</w:t>
            </w:r>
          </w:p>
        </w:tc>
      </w:tr>
    </w:tbl>
    <w:p w:rsidR="00C976ED" w:rsidRDefault="00C976ED">
      <w:pPr>
        <w:pStyle w:val="Body"/>
        <w:spacing w:line="240" w:lineRule="auto"/>
        <w:rPr>
          <w:rFonts w:ascii="Times New Roman" w:eastAsia="Times New Roman" w:hAnsi="Times New Roman" w:cs="Times New Roman"/>
        </w:rPr>
      </w:pPr>
    </w:p>
    <w:p w:rsidR="00C976ED" w:rsidRPr="001F5432" w:rsidRDefault="001F5432" w:rsidP="001F5432">
      <w:pPr>
        <w:pStyle w:val="a4"/>
        <w:spacing w:line="276" w:lineRule="auto"/>
        <w:rPr>
          <w:rFonts w:ascii="Times New Roman" w:hAnsi="Times New Roman"/>
          <w:b/>
          <w:bCs/>
          <w:sz w:val="28"/>
          <w:szCs w:val="28"/>
        </w:rPr>
      </w:pPr>
      <w:r w:rsidRPr="001F5432">
        <w:rPr>
          <w:rFonts w:ascii="Times New Roman" w:hAnsi="Times New Roman" w:hint="eastAsia"/>
          <w:b/>
          <w:bCs/>
          <w:sz w:val="28"/>
          <w:szCs w:val="28"/>
        </w:rPr>
        <w:t>A.</w:t>
      </w:r>
      <w:r>
        <w:rPr>
          <w:rFonts w:ascii="Times New Roman" w:hAnsi="Times New Roman"/>
          <w:b/>
          <w:bCs/>
          <w:sz w:val="28"/>
          <w:szCs w:val="28"/>
        </w:rPr>
        <w:t xml:space="preserve"> </w:t>
      </w:r>
      <w:r w:rsidR="007A2C49" w:rsidRPr="001F5432">
        <w:rPr>
          <w:rFonts w:ascii="Times New Roman" w:hAnsi="Times New Roman" w:cs="Times New Roman"/>
          <w:b/>
          <w:bCs/>
          <w:sz w:val="28"/>
          <w:szCs w:val="28"/>
        </w:rPr>
        <w:t>Requirements</w:t>
      </w:r>
      <w:r w:rsidR="007A2C49" w:rsidRPr="001F5432">
        <w:rPr>
          <w:rFonts w:ascii="Times New Roman" w:hAnsi="Times New Roman"/>
          <w:b/>
          <w:bCs/>
          <w:sz w:val="28"/>
          <w:szCs w:val="28"/>
        </w:rPr>
        <w:t xml:space="preserve"> of the Faculty of Liberal Arts and Sciences (as of 2015)</w:t>
      </w:r>
    </w:p>
    <w:p w:rsidR="0081408B" w:rsidRPr="001F5432" w:rsidRDefault="0081408B" w:rsidP="0081408B">
      <w:pPr>
        <w:pStyle w:val="a4"/>
        <w:spacing w:line="312" w:lineRule="auto"/>
        <w:ind w:left="760"/>
        <w:jc w:val="left"/>
        <w:rPr>
          <w:rFonts w:ascii="Times New Roman" w:hAnsi="Times New Roman" w:cs="Times New Roman"/>
          <w:b/>
          <w:color w:val="FF0000"/>
          <w:sz w:val="22"/>
          <w:szCs w:val="22"/>
          <w:bdr w:val="none" w:sz="0" w:space="0" w:color="auto"/>
        </w:rPr>
      </w:pPr>
    </w:p>
    <w:p w:rsidR="00BA592B" w:rsidRPr="001F5432" w:rsidRDefault="001F5432" w:rsidP="001F5432">
      <w:pPr>
        <w:pStyle w:val="a5"/>
        <w:ind w:firstLineChars="100" w:firstLine="236"/>
        <w:rPr>
          <w:b/>
          <w:bdr w:val="none" w:sz="0" w:space="0" w:color="auto"/>
        </w:rPr>
      </w:pPr>
      <w:r w:rsidRPr="001F5432">
        <w:rPr>
          <w:b/>
          <w:bdr w:val="none" w:sz="0" w:space="0" w:color="auto"/>
        </w:rPr>
        <w:t xml:space="preserve">1. </w:t>
      </w:r>
      <w:r w:rsidR="00BA592B" w:rsidRPr="001F5432">
        <w:rPr>
          <w:b/>
          <w:bdr w:val="none" w:sz="0" w:space="0" w:color="auto"/>
        </w:rPr>
        <w:t>General Sciences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41"/>
        <w:gridCol w:w="1304"/>
        <w:gridCol w:w="3447"/>
        <w:gridCol w:w="679"/>
        <w:gridCol w:w="2649"/>
      </w:tblGrid>
      <w:tr w:rsidR="00BA592B" w:rsidRPr="00BA592B" w:rsidTr="0081408B">
        <w:trPr>
          <w:trHeight w:val="236"/>
        </w:trPr>
        <w:tc>
          <w:tcPr>
            <w:tcW w:w="2245" w:type="dxa"/>
            <w:gridSpan w:val="2"/>
            <w:tcBorders>
              <w:top w:val="single" w:sz="2" w:space="0" w:color="000000"/>
              <w:left w:val="nil"/>
              <w:bottom w:val="dotted" w:sz="2" w:space="0" w:color="000000"/>
              <w:right w:val="dotted" w:sz="2" w:space="0" w:color="000000"/>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Field</w:t>
            </w:r>
          </w:p>
        </w:tc>
        <w:tc>
          <w:tcPr>
            <w:tcW w:w="3447" w:type="dxa"/>
            <w:tcBorders>
              <w:top w:val="single" w:sz="2" w:space="0" w:color="000000"/>
              <w:left w:val="dotted" w:sz="2" w:space="0" w:color="000000"/>
              <w:bottom w:val="dotted" w:sz="2" w:space="0" w:color="000000"/>
              <w:right w:val="dotted" w:sz="2" w:space="0" w:color="000000"/>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Course title</w:t>
            </w:r>
          </w:p>
        </w:tc>
        <w:tc>
          <w:tcPr>
            <w:tcW w:w="679" w:type="dxa"/>
            <w:tcBorders>
              <w:top w:val="single" w:sz="2" w:space="0" w:color="000000"/>
              <w:left w:val="dotted" w:sz="2" w:space="0" w:color="000000"/>
              <w:bottom w:val="dotted" w:sz="2" w:space="0" w:color="000000"/>
              <w:right w:val="dotted" w:sz="2" w:space="0" w:color="000000"/>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pacing w:val="-14"/>
                <w:sz w:val="16"/>
                <w:szCs w:val="16"/>
                <w:bdr w:val="none" w:sz="0" w:space="0" w:color="auto"/>
                <w:lang w:eastAsia="ko-KR"/>
              </w:rPr>
              <w:t>Required</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pacing w:val="-14"/>
                <w:sz w:val="16"/>
                <w:szCs w:val="16"/>
                <w:bdr w:val="none" w:sz="0" w:space="0" w:color="auto"/>
                <w:lang w:eastAsia="ko-KR"/>
              </w:rPr>
              <w:t>Credits</w:t>
            </w:r>
          </w:p>
        </w:tc>
        <w:tc>
          <w:tcPr>
            <w:tcW w:w="2649" w:type="dxa"/>
            <w:tcBorders>
              <w:top w:val="single" w:sz="2" w:space="0" w:color="000000"/>
              <w:left w:val="dotted" w:sz="2" w:space="0" w:color="000000"/>
              <w:bottom w:val="dotted" w:sz="2" w:space="0" w:color="000000"/>
              <w:right w:val="nil"/>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Remark</w:t>
            </w:r>
          </w:p>
        </w:tc>
      </w:tr>
      <w:tr w:rsidR="00BA592B" w:rsidRPr="00BA592B" w:rsidTr="00E618C5">
        <w:trPr>
          <w:trHeight w:val="479"/>
        </w:trPr>
        <w:tc>
          <w:tcPr>
            <w:tcW w:w="2245" w:type="dxa"/>
            <w:gridSpan w:val="2"/>
            <w:vMerge w:val="restart"/>
            <w:tcBorders>
              <w:top w:val="dotted" w:sz="2" w:space="0" w:color="000000"/>
              <w:left w:val="nil"/>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Mathematics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Single Variable Calculus and Applications or Single Variable Calculus &amp; Applications - Honors</w:t>
            </w:r>
          </w:p>
        </w:tc>
        <w:tc>
          <w:tcPr>
            <w:tcW w:w="679"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3</w:t>
            </w:r>
          </w:p>
        </w:tc>
        <w:tc>
          <w:tcPr>
            <w:tcW w:w="2649" w:type="dxa"/>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6"/>
                <w:szCs w:val="16"/>
                <w:bdr w:val="none" w:sz="0" w:space="0" w:color="auto"/>
                <w:lang w:eastAsia="ko-KR"/>
              </w:rPr>
            </w:pPr>
          </w:p>
        </w:tc>
      </w:tr>
      <w:tr w:rsidR="00BA592B" w:rsidRPr="00BA592B" w:rsidTr="00E618C5">
        <w:trPr>
          <w:trHeight w:val="1012"/>
        </w:trPr>
        <w:tc>
          <w:tcPr>
            <w:tcW w:w="0" w:type="auto"/>
            <w:gridSpan w:val="2"/>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Multivariable Calculus &amp; Applications or </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Differential Equations &amp; Applications or Introduction to Linear Algebra &amp; Applications or</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Fundamental Differential Equations with Linear Algebra and Applications</w:t>
            </w:r>
          </w:p>
        </w:tc>
        <w:tc>
          <w:tcPr>
            <w:tcW w:w="679"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3</w:t>
            </w:r>
          </w:p>
        </w:tc>
        <w:tc>
          <w:tcPr>
            <w:tcW w:w="2649" w:type="dxa"/>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Required to select 1 of the 4 courses</w:t>
            </w:r>
          </w:p>
        </w:tc>
      </w:tr>
      <w:tr w:rsidR="00964894" w:rsidRPr="00BA592B" w:rsidTr="00964894">
        <w:trPr>
          <w:trHeight w:val="765"/>
        </w:trPr>
        <w:tc>
          <w:tcPr>
            <w:tcW w:w="941" w:type="dxa"/>
            <w:vMerge w:val="restart"/>
            <w:tcBorders>
              <w:top w:val="dotted" w:sz="2" w:space="0" w:color="000000"/>
              <w:left w:val="nil"/>
              <w:bottom w:val="dotted" w:sz="2" w:space="0" w:color="000000"/>
              <w:right w:val="dotted" w:sz="2" w:space="0" w:color="000000"/>
            </w:tcBorders>
            <w:tcMar>
              <w:top w:w="57" w:type="dxa"/>
              <w:left w:w="57" w:type="dxa"/>
              <w:bottom w:w="57" w:type="dxa"/>
              <w:right w:w="57" w:type="dxa"/>
            </w:tcMar>
            <w:vAlign w:val="center"/>
            <w:hideMark/>
          </w:tcPr>
          <w:p w:rsidR="00964894" w:rsidRPr="00BA592B" w:rsidRDefault="00964894"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Sciences (lecture)</w:t>
            </w:r>
          </w:p>
        </w:tc>
        <w:tc>
          <w:tcPr>
            <w:tcW w:w="1304" w:type="dxa"/>
            <w:tcBorders>
              <w:top w:val="dotted" w:sz="2" w:space="0" w:color="000000"/>
              <w:left w:val="dotted" w:sz="2" w:space="0" w:color="000000"/>
              <w:right w:val="dotted" w:sz="2" w:space="0" w:color="000000"/>
            </w:tcBorders>
            <w:tcMar>
              <w:top w:w="57" w:type="dxa"/>
              <w:left w:w="57" w:type="dxa"/>
              <w:bottom w:w="57" w:type="dxa"/>
              <w:right w:w="57" w:type="dxa"/>
            </w:tcMar>
            <w:vAlign w:val="center"/>
          </w:tcPr>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Electrical Engineering and Computer Science</w:t>
            </w:r>
          </w:p>
        </w:tc>
        <w:tc>
          <w:tcPr>
            <w:tcW w:w="3447" w:type="dxa"/>
            <w:tcBorders>
              <w:top w:val="dotted" w:sz="2" w:space="0" w:color="000000"/>
              <w:left w:val="dotted" w:sz="2" w:space="0" w:color="000000"/>
              <w:right w:val="dotted" w:sz="2" w:space="0" w:color="000000"/>
            </w:tcBorders>
            <w:tcMar>
              <w:top w:w="57" w:type="dxa"/>
              <w:left w:w="57" w:type="dxa"/>
              <w:bottom w:w="57" w:type="dxa"/>
              <w:right w:w="57" w:type="dxa"/>
            </w:tcMar>
            <w:vAlign w:val="center"/>
          </w:tcPr>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Computer Programming</w:t>
            </w:r>
          </w:p>
        </w:tc>
        <w:tc>
          <w:tcPr>
            <w:tcW w:w="679" w:type="dxa"/>
            <w:vMerge w:val="restart"/>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964894" w:rsidRPr="00BA592B" w:rsidRDefault="00964894"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9</w:t>
            </w:r>
          </w:p>
        </w:tc>
        <w:tc>
          <w:tcPr>
            <w:tcW w:w="2649" w:type="dxa"/>
            <w:vMerge w:val="restart"/>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B60F56" w:rsidRDefault="00964894"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eastAsia="바탕"/>
                <w:color w:val="000000"/>
                <w:sz w:val="16"/>
                <w:szCs w:val="16"/>
                <w:bdr w:val="none" w:sz="0" w:space="0" w:color="auto"/>
                <w:lang w:eastAsia="ko-KR"/>
              </w:rPr>
            </w:pPr>
            <w:r w:rsidRPr="00BA592B">
              <w:rPr>
                <w:rFonts w:eastAsia="바탕"/>
                <w:color w:val="000000"/>
                <w:sz w:val="16"/>
                <w:szCs w:val="16"/>
                <w:bdr w:val="none" w:sz="0" w:space="0" w:color="auto"/>
                <w:lang w:eastAsia="ko-KR"/>
              </w:rPr>
              <w:t xml:space="preserve">Required to select </w:t>
            </w:r>
            <w:r w:rsidRPr="00BA592B">
              <w:rPr>
                <w:rFonts w:eastAsia="바탕"/>
                <w:color w:val="000000"/>
                <w:sz w:val="16"/>
                <w:szCs w:val="16"/>
                <w:u w:val="single" w:color="000000"/>
                <w:bdr w:val="none" w:sz="0" w:space="0" w:color="auto"/>
                <w:lang w:eastAsia="ko-KR"/>
              </w:rPr>
              <w:t>3 areas</w:t>
            </w:r>
            <w:r w:rsidRPr="00BA592B">
              <w:rPr>
                <w:rFonts w:ascii="바탕" w:eastAsia="바탕" w:hAnsi="굴림" w:cs="굴림"/>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among</w:t>
            </w:r>
          </w:p>
          <w:p w:rsidR="00964894" w:rsidRPr="00BA592B" w:rsidRDefault="00B60F56"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pacing w:val="-14"/>
                <w:sz w:val="16"/>
                <w:szCs w:val="16"/>
                <w:bdr w:val="none" w:sz="0" w:space="0" w:color="auto"/>
                <w:lang w:eastAsia="ko-KR"/>
              </w:rPr>
              <w:t>Electrical Engineering and Computer Science</w:t>
            </w:r>
            <w:r w:rsidR="00964894" w:rsidRPr="00BA592B">
              <w:rPr>
                <w:rFonts w:eastAsia="바탕"/>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 Life Sciences</w:t>
            </w:r>
            <w:r>
              <w:rPr>
                <w:rFonts w:eastAsia="바탕"/>
                <w:color w:val="000000"/>
                <w:sz w:val="16"/>
                <w:szCs w:val="16"/>
                <w:bdr w:val="none" w:sz="0" w:space="0" w:color="auto"/>
                <w:lang w:eastAsia="ko-KR"/>
              </w:rPr>
              <w:t>,</w:t>
            </w:r>
            <w:r w:rsidRPr="00BA592B">
              <w:rPr>
                <w:rFonts w:eastAsia="바탕"/>
                <w:color w:val="000000"/>
                <w:sz w:val="16"/>
                <w:szCs w:val="16"/>
                <w:bdr w:val="none" w:sz="0" w:space="0" w:color="auto"/>
                <w:lang w:eastAsia="ko-KR"/>
              </w:rPr>
              <w:t xml:space="preserve"> </w:t>
            </w:r>
            <w:r w:rsidR="00964894" w:rsidRPr="00BA592B">
              <w:rPr>
                <w:rFonts w:eastAsia="바탕"/>
                <w:color w:val="000000"/>
                <w:sz w:val="16"/>
                <w:szCs w:val="16"/>
                <w:bdr w:val="none" w:sz="0" w:space="0" w:color="auto"/>
                <w:lang w:eastAsia="ko-KR"/>
              </w:rPr>
              <w:t>Physics,</w:t>
            </w:r>
            <w:r>
              <w:rPr>
                <w:rFonts w:eastAsia="바탕"/>
                <w:color w:val="000000"/>
                <w:sz w:val="16"/>
                <w:szCs w:val="16"/>
                <w:bdr w:val="none" w:sz="0" w:space="0" w:color="auto"/>
                <w:lang w:eastAsia="ko-KR"/>
              </w:rPr>
              <w:t xml:space="preserve"> and </w:t>
            </w:r>
            <w:r w:rsidR="00964894" w:rsidRPr="00BA592B">
              <w:rPr>
                <w:rFonts w:eastAsia="바탕"/>
                <w:color w:val="000000"/>
                <w:sz w:val="16"/>
                <w:szCs w:val="16"/>
                <w:bdr w:val="none" w:sz="0" w:space="0" w:color="auto"/>
                <w:lang w:eastAsia="ko-KR"/>
              </w:rPr>
              <w:t xml:space="preserve">Chemistry </w:t>
            </w:r>
          </w:p>
          <w:p w:rsidR="00964894" w:rsidRPr="00BA592B" w:rsidRDefault="00964894"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In case all 4 courses are completed, 1 course is acknowledged as a General Sciences elective (free elective) course</w:t>
            </w:r>
          </w:p>
          <w:p w:rsidR="00964894" w:rsidRPr="00BA592B" w:rsidRDefault="00964894"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Lecture courses can be taken before the experiment course</w:t>
            </w:r>
          </w:p>
        </w:tc>
      </w:tr>
      <w:tr w:rsidR="00964894" w:rsidRPr="00BA592B" w:rsidTr="00964894">
        <w:trPr>
          <w:trHeight w:val="175"/>
        </w:trPr>
        <w:tc>
          <w:tcPr>
            <w:tcW w:w="0" w:type="auto"/>
            <w:vMerge/>
            <w:tcBorders>
              <w:top w:val="dotted" w:sz="2" w:space="0" w:color="000000"/>
              <w:left w:val="nil"/>
              <w:bottom w:val="dotted" w:sz="2" w:space="0" w:color="000000"/>
              <w:right w:val="dotted" w:sz="2" w:space="0" w:color="000000"/>
            </w:tcBorders>
            <w:vAlign w:val="center"/>
            <w:hideMark/>
          </w:tcPr>
          <w:p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Life Sciences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Biology or </w:t>
            </w:r>
          </w:p>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Human Biology or </w:t>
            </w:r>
          </w:p>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Biology - Honors</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964894" w:rsidRPr="00BA592B" w:rsidTr="00964894">
        <w:trPr>
          <w:trHeight w:val="467"/>
        </w:trPr>
        <w:tc>
          <w:tcPr>
            <w:tcW w:w="0" w:type="auto"/>
            <w:vMerge/>
            <w:tcBorders>
              <w:top w:val="dotted" w:sz="2" w:space="0" w:color="000000"/>
              <w:left w:val="nil"/>
              <w:bottom w:val="dotted" w:sz="2" w:space="0" w:color="000000"/>
              <w:right w:val="dotted" w:sz="2" w:space="0" w:color="000000"/>
            </w:tcBorders>
            <w:vAlign w:val="center"/>
            <w:hideMark/>
          </w:tcPr>
          <w:p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Physics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General Physics and Recitation I or </w:t>
            </w:r>
          </w:p>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Physics and Recitation I - Honors</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964894" w:rsidRPr="00BA592B" w:rsidTr="00964894">
        <w:trPr>
          <w:trHeight w:val="535"/>
        </w:trPr>
        <w:tc>
          <w:tcPr>
            <w:tcW w:w="0" w:type="auto"/>
            <w:vMerge/>
            <w:tcBorders>
              <w:top w:val="dotted" w:sz="2" w:space="0" w:color="000000"/>
              <w:left w:val="nil"/>
              <w:bottom w:val="dotted" w:sz="2" w:space="0" w:color="000000"/>
              <w:right w:val="dotted" w:sz="2" w:space="0" w:color="000000"/>
            </w:tcBorders>
            <w:vAlign w:val="center"/>
            <w:hideMark/>
          </w:tcPr>
          <w:p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Chemistry</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General Chemistry and Recitation I or </w:t>
            </w:r>
          </w:p>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Chemistry and Recitation I - Honors</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FB68CE" w:rsidRPr="00BA592B" w:rsidTr="00FB68CE">
        <w:trPr>
          <w:trHeight w:val="603"/>
        </w:trPr>
        <w:tc>
          <w:tcPr>
            <w:tcW w:w="941" w:type="dxa"/>
            <w:vMerge w:val="restart"/>
            <w:tcBorders>
              <w:top w:val="dotted" w:sz="2" w:space="0" w:color="000000"/>
              <w:left w:val="nil"/>
              <w:bottom w:val="dotted" w:sz="2" w:space="0" w:color="000000"/>
              <w:right w:val="dotted" w:sz="2" w:space="0" w:color="000000"/>
            </w:tcBorders>
            <w:tcMar>
              <w:top w:w="57" w:type="dxa"/>
              <w:left w:w="57" w:type="dxa"/>
              <w:bottom w:w="57" w:type="dxa"/>
              <w:right w:w="57" w:type="dxa"/>
            </w:tcMar>
            <w:vAlign w:val="center"/>
            <w:hideMark/>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Sciences (experiment)</w:t>
            </w: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Life Sciences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Biology Laboratory</w:t>
            </w:r>
          </w:p>
        </w:tc>
        <w:tc>
          <w:tcPr>
            <w:tcW w:w="679" w:type="dxa"/>
            <w:vMerge w:val="restart"/>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2-3</w:t>
            </w:r>
          </w:p>
        </w:tc>
        <w:tc>
          <w:tcPr>
            <w:tcW w:w="2649" w:type="dxa"/>
            <w:vMerge w:val="restart"/>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Required to select </w:t>
            </w:r>
            <w:r w:rsidRPr="00BA592B">
              <w:rPr>
                <w:rFonts w:eastAsia="바탕"/>
                <w:color w:val="000000"/>
                <w:sz w:val="16"/>
                <w:szCs w:val="16"/>
                <w:u w:val="single" w:color="000000"/>
                <w:bdr w:val="none" w:sz="0" w:space="0" w:color="auto"/>
                <w:lang w:eastAsia="ko-KR"/>
              </w:rPr>
              <w:t>2-3</w:t>
            </w:r>
            <w:r w:rsidRPr="00BA592B">
              <w:rPr>
                <w:rFonts w:ascii="바탕" w:eastAsia="바탕" w:hAnsi="굴림" w:cs="굴림"/>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 xml:space="preserve">or more </w:t>
            </w:r>
            <w:r w:rsidRPr="00BA592B">
              <w:rPr>
                <w:rFonts w:eastAsia="바탕"/>
                <w:color w:val="000000"/>
                <w:sz w:val="16"/>
                <w:szCs w:val="16"/>
                <w:u w:val="single" w:color="000000"/>
                <w:bdr w:val="none" w:sz="0" w:space="0" w:color="auto"/>
                <w:lang w:eastAsia="ko-KR"/>
              </w:rPr>
              <w:t>courses</w:t>
            </w:r>
            <w:r w:rsidRPr="00BA592B">
              <w:rPr>
                <w:rFonts w:ascii="바탕" w:eastAsia="바탕" w:hAnsi="굴림" w:cs="굴림"/>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among Life Sciences</w:t>
            </w:r>
            <w:r>
              <w:rPr>
                <w:rFonts w:eastAsia="바탕"/>
                <w:color w:val="000000"/>
                <w:sz w:val="16"/>
                <w:szCs w:val="16"/>
                <w:bdr w:val="none" w:sz="0" w:space="0" w:color="auto"/>
                <w:lang w:eastAsia="ko-KR"/>
              </w:rPr>
              <w:t xml:space="preserve">, Physics, and Chemistry </w:t>
            </w:r>
          </w:p>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pacing w:val="-6"/>
                <w:sz w:val="16"/>
                <w:szCs w:val="16"/>
                <w:bdr w:val="none" w:sz="0" w:space="0" w:color="auto"/>
                <w:lang w:eastAsia="ko-KR"/>
              </w:rPr>
              <w:t xml:space="preserve">※ </w:t>
            </w:r>
            <w:r w:rsidRPr="00BA592B">
              <w:rPr>
                <w:rFonts w:eastAsia="바탕"/>
                <w:color w:val="000000"/>
                <w:spacing w:val="-6"/>
                <w:sz w:val="16"/>
                <w:szCs w:val="16"/>
                <w:bdr w:val="none" w:sz="0" w:space="0" w:color="auto"/>
                <w:lang w:eastAsia="ko-KR"/>
              </w:rPr>
              <w:t>Each experiment course is a co-requisite or pre-requisite with their respective lectures.(e.g. General Physics and Recitation I and General Physics Experiment I)</w:t>
            </w:r>
          </w:p>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pacing w:val="-6"/>
                <w:sz w:val="16"/>
                <w:szCs w:val="16"/>
                <w:bdr w:val="none" w:sz="0" w:space="0" w:color="auto"/>
                <w:lang w:eastAsia="ko-KR"/>
              </w:rPr>
              <w:t xml:space="preserve">※ </w:t>
            </w:r>
            <w:r w:rsidRPr="00BA592B">
              <w:rPr>
                <w:rFonts w:eastAsia="바탕"/>
                <w:color w:val="000000"/>
                <w:spacing w:val="-6"/>
                <w:sz w:val="16"/>
                <w:szCs w:val="16"/>
                <w:bdr w:val="none" w:sz="0" w:space="0" w:color="auto"/>
                <w:lang w:eastAsia="ko-KR"/>
              </w:rPr>
              <w:t>There is no associated experiment course for an Electrical Engineering and Computer Science lecture</w:t>
            </w:r>
          </w:p>
        </w:tc>
      </w:tr>
      <w:tr w:rsidR="00FB68CE" w:rsidRPr="00BA592B" w:rsidTr="00FB68CE">
        <w:trPr>
          <w:trHeight w:val="951"/>
        </w:trPr>
        <w:tc>
          <w:tcPr>
            <w:tcW w:w="0" w:type="auto"/>
            <w:vMerge/>
            <w:tcBorders>
              <w:top w:val="dotted" w:sz="2" w:space="0" w:color="000000"/>
              <w:left w:val="nil"/>
              <w:bottom w:val="dotted" w:sz="2" w:space="0" w:color="000000"/>
              <w:right w:val="dotted" w:sz="2" w:space="0" w:color="000000"/>
            </w:tcBorders>
            <w:vAlign w:val="center"/>
            <w:hideMark/>
          </w:tcPr>
          <w:p w:rsidR="00FB68CE" w:rsidRPr="00BA592B" w:rsidRDefault="00FB68CE" w:rsidP="00FB68CE">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Physics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Physics Experiment I</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FB68CE" w:rsidRPr="00BA592B" w:rsidRDefault="00FB68CE" w:rsidP="00FB68CE">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FB68CE" w:rsidRPr="00BA592B" w:rsidRDefault="00FB68CE" w:rsidP="00FB68CE">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FB68CE" w:rsidRPr="00BA592B" w:rsidTr="00FB68CE">
        <w:trPr>
          <w:trHeight w:val="603"/>
        </w:trPr>
        <w:tc>
          <w:tcPr>
            <w:tcW w:w="0" w:type="auto"/>
            <w:vMerge/>
            <w:tcBorders>
              <w:top w:val="dotted" w:sz="2" w:space="0" w:color="000000"/>
              <w:left w:val="nil"/>
              <w:bottom w:val="dotted" w:sz="2" w:space="0" w:color="000000"/>
              <w:right w:val="dotted" w:sz="2" w:space="0" w:color="000000"/>
            </w:tcBorders>
            <w:vAlign w:val="center"/>
            <w:hideMark/>
          </w:tcPr>
          <w:p w:rsidR="00FB68CE" w:rsidRPr="00BA592B" w:rsidRDefault="00FB68CE" w:rsidP="00FB68CE">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Chemistry</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Chemistry Experiment I</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FB68CE" w:rsidRPr="00BA592B" w:rsidRDefault="00FB68CE" w:rsidP="00FB68CE">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FB68CE" w:rsidRPr="00BA592B" w:rsidRDefault="00FB68CE" w:rsidP="00FB68CE">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FB68CE" w:rsidRPr="00BA592B" w:rsidTr="00E618C5">
        <w:trPr>
          <w:trHeight w:val="22"/>
        </w:trPr>
        <w:tc>
          <w:tcPr>
            <w:tcW w:w="5692" w:type="dxa"/>
            <w:gridSpan w:val="3"/>
            <w:tcBorders>
              <w:top w:val="dotted" w:sz="2" w:space="0" w:color="000000"/>
              <w:left w:val="nil"/>
              <w:bottom w:val="single" w:sz="2" w:space="0" w:color="000000"/>
              <w:right w:val="dotted" w:sz="2" w:space="0" w:color="000000"/>
            </w:tcBorders>
            <w:tcMar>
              <w:top w:w="57" w:type="dxa"/>
              <w:left w:w="57" w:type="dxa"/>
              <w:bottom w:w="57" w:type="dxa"/>
              <w:right w:w="57" w:type="dxa"/>
            </w:tcMar>
            <w:vAlign w:val="center"/>
            <w:hideMark/>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Total</w:t>
            </w:r>
          </w:p>
        </w:tc>
        <w:tc>
          <w:tcPr>
            <w:tcW w:w="679" w:type="dxa"/>
            <w:tcBorders>
              <w:top w:val="dotted" w:sz="2" w:space="0" w:color="000000"/>
              <w:left w:val="dotted" w:sz="2" w:space="0" w:color="000000"/>
              <w:bottom w:val="single" w:sz="2" w:space="0" w:color="000000"/>
              <w:right w:val="dotted" w:sz="2" w:space="0" w:color="000000"/>
            </w:tcBorders>
            <w:tcMar>
              <w:top w:w="57" w:type="dxa"/>
              <w:left w:w="57" w:type="dxa"/>
              <w:bottom w:w="57" w:type="dxa"/>
              <w:right w:w="57" w:type="dxa"/>
            </w:tcMar>
            <w:vAlign w:val="center"/>
            <w:hideMark/>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17-18</w:t>
            </w:r>
          </w:p>
        </w:tc>
        <w:tc>
          <w:tcPr>
            <w:tcW w:w="2649" w:type="dxa"/>
            <w:tcBorders>
              <w:top w:val="dotted" w:sz="2" w:space="0" w:color="000000"/>
              <w:left w:val="dotted" w:sz="2" w:space="0" w:color="000000"/>
              <w:bottom w:val="single" w:sz="2" w:space="0" w:color="000000"/>
              <w:right w:val="nil"/>
            </w:tcBorders>
            <w:tcMar>
              <w:top w:w="57" w:type="dxa"/>
              <w:left w:w="57" w:type="dxa"/>
              <w:bottom w:w="57" w:type="dxa"/>
              <w:right w:w="57" w:type="dxa"/>
            </w:tcMar>
            <w:vAlign w:val="center"/>
            <w:hideMark/>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6"/>
                <w:szCs w:val="16"/>
                <w:bdr w:val="none" w:sz="0" w:space="0" w:color="auto"/>
                <w:lang w:eastAsia="ko-KR"/>
              </w:rPr>
            </w:pPr>
          </w:p>
        </w:tc>
      </w:tr>
    </w:tbl>
    <w:p w:rsidR="00E618C5" w:rsidRDefault="0081408B"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ascii="바탕" w:eastAsia="굴림" w:hAnsi="굴림" w:cs="굴림"/>
          <w:color w:val="000000"/>
          <w:sz w:val="20"/>
          <w:szCs w:val="20"/>
          <w:bdr w:val="none" w:sz="0" w:space="0" w:color="auto"/>
          <w:lang w:eastAsia="ko-KR"/>
        </w:rPr>
      </w:pPr>
      <w:r w:rsidRPr="0081408B">
        <w:rPr>
          <w:rFonts w:ascii="함초롬바탕" w:eastAsia="함초롬바탕" w:hAnsi="함초롬바탕" w:cs="함초롬바탕" w:hint="eastAsia"/>
          <w:color w:val="000000"/>
          <w:spacing w:val="-14"/>
          <w:sz w:val="22"/>
          <w:szCs w:val="22"/>
          <w:bdr w:val="none" w:sz="0" w:space="0" w:color="auto"/>
          <w:lang w:eastAsia="ko-KR"/>
        </w:rPr>
        <w:t xml:space="preserve">※ </w:t>
      </w:r>
      <w:r w:rsidRPr="0081408B">
        <w:rPr>
          <w:rFonts w:eastAsia="함초롬바탕"/>
          <w:color w:val="000000"/>
          <w:spacing w:val="-14"/>
          <w:sz w:val="22"/>
          <w:szCs w:val="22"/>
          <w:bdr w:val="none" w:sz="0" w:space="0" w:color="auto"/>
          <w:lang w:eastAsia="ko-KR"/>
        </w:rPr>
        <w:t>An experiment course must be taken either after completing or simultaneously with a lecture course.</w:t>
      </w:r>
    </w:p>
    <w:p w:rsidR="00BA592B" w:rsidRDefault="0081408B"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r w:rsidRPr="0081408B">
        <w:rPr>
          <w:rFonts w:ascii="함초롬바탕" w:eastAsia="함초롬바탕" w:hAnsi="함초롬바탕" w:cs="함초롬바탕" w:hint="eastAsia"/>
          <w:color w:val="000000"/>
          <w:spacing w:val="-14"/>
          <w:sz w:val="22"/>
          <w:szCs w:val="22"/>
          <w:bdr w:val="none" w:sz="0" w:space="0" w:color="auto"/>
          <w:lang w:eastAsia="ko-KR"/>
        </w:rPr>
        <w:t xml:space="preserve">※ </w:t>
      </w:r>
      <w:r w:rsidRPr="0081408B">
        <w:rPr>
          <w:rFonts w:eastAsia="함초롬바탕"/>
          <w:color w:val="000000"/>
          <w:spacing w:val="-14"/>
          <w:sz w:val="22"/>
          <w:szCs w:val="22"/>
          <w:bdr w:val="none" w:sz="0" w:space="0" w:color="auto"/>
          <w:lang w:eastAsia="ko-KR"/>
        </w:rPr>
        <w:t>All excess credits are recognized as “Free electives - General Sciences elective” credits</w:t>
      </w: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jc w:val="both"/>
        <w:textAlignment w:val="baseline"/>
        <w:rPr>
          <w:rFonts w:eastAsia="함초롬바탕"/>
          <w:color w:val="000000"/>
          <w:spacing w:val="-14"/>
          <w:sz w:val="22"/>
          <w:szCs w:val="22"/>
          <w:bdr w:val="none" w:sz="0" w:space="0" w:color="auto"/>
          <w:lang w:eastAsia="ko-KR"/>
        </w:rPr>
      </w:pPr>
    </w:p>
    <w:p w:rsidR="00FB68CE" w:rsidRPr="00E618C5"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jc w:val="both"/>
        <w:textAlignment w:val="baseline"/>
        <w:rPr>
          <w:rFonts w:ascii="바탕" w:eastAsia="굴림" w:hAnsi="굴림" w:cs="굴림"/>
          <w:color w:val="000000"/>
          <w:sz w:val="20"/>
          <w:szCs w:val="20"/>
          <w:bdr w:val="none" w:sz="0" w:space="0" w:color="auto"/>
          <w:lang w:eastAsia="ko-KR"/>
        </w:rPr>
      </w:pPr>
    </w:p>
    <w:p w:rsidR="0081408B" w:rsidRPr="00A81E70" w:rsidRDefault="0081408B" w:rsidP="001F5432">
      <w:pPr>
        <w:pStyle w:val="a4"/>
        <w:spacing w:line="312" w:lineRule="auto"/>
        <w:ind w:leftChars="50" w:left="120" w:firstLineChars="100" w:firstLine="215"/>
        <w:jc w:val="left"/>
        <w:rPr>
          <w:rFonts w:ascii="Times New Roman" w:hAnsi="Times New Roman" w:cs="Times New Roman"/>
          <w:b/>
          <w:color w:val="auto"/>
          <w:sz w:val="24"/>
          <w:szCs w:val="22"/>
          <w:bdr w:val="none" w:sz="0" w:space="0" w:color="auto"/>
        </w:rPr>
      </w:pPr>
      <w:r w:rsidRPr="00A81E70">
        <w:rPr>
          <w:rFonts w:ascii="Times New Roman" w:hAnsi="Times New Roman" w:cs="Times New Roman"/>
          <w:b/>
          <w:color w:val="auto"/>
          <w:spacing w:val="-14"/>
          <w:sz w:val="24"/>
          <w:szCs w:val="22"/>
          <w:bdr w:val="none" w:sz="0" w:space="0" w:color="auto"/>
        </w:rPr>
        <w:t>2.</w:t>
      </w:r>
      <w:r w:rsidR="001F5432" w:rsidRPr="00A81E70">
        <w:rPr>
          <w:rFonts w:ascii="Times New Roman" w:hAnsi="Times New Roman" w:cs="Times New Roman"/>
          <w:b/>
          <w:color w:val="auto"/>
          <w:spacing w:val="-14"/>
          <w:sz w:val="24"/>
          <w:szCs w:val="22"/>
          <w:bdr w:val="none" w:sz="0" w:space="0" w:color="auto"/>
        </w:rPr>
        <w:t xml:space="preserve"> </w:t>
      </w:r>
      <w:r w:rsidRPr="00A81E70">
        <w:rPr>
          <w:rFonts w:ascii="Times New Roman" w:hAnsi="Times New Roman" w:cs="Times New Roman"/>
          <w:b/>
          <w:color w:val="auto"/>
          <w:spacing w:val="-14"/>
          <w:sz w:val="24"/>
          <w:szCs w:val="22"/>
          <w:bdr w:val="none" w:sz="0" w:space="0" w:color="auto"/>
        </w:rPr>
        <w:t xml:space="preserve"> </w:t>
      </w:r>
      <w:r w:rsidRPr="00A81E70">
        <w:rPr>
          <w:rFonts w:ascii="Times New Roman" w:hAnsi="Times New Roman" w:cs="Times New Roman"/>
          <w:b/>
          <w:color w:val="auto"/>
          <w:sz w:val="24"/>
          <w:szCs w:val="22"/>
          <w:bdr w:val="none" w:sz="0" w:space="0" w:color="auto"/>
        </w:rPr>
        <w:t xml:space="preserve">Language </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ind w:firstLineChars="200" w:firstLine="427"/>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The following required course credits in each field (6~7 credits) must be completed</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54"/>
        <w:gridCol w:w="982"/>
        <w:gridCol w:w="1071"/>
        <w:gridCol w:w="2377"/>
        <w:gridCol w:w="617"/>
        <w:gridCol w:w="3119"/>
      </w:tblGrid>
      <w:tr w:rsidR="0081408B" w:rsidRPr="0081408B" w:rsidTr="0081408B">
        <w:trPr>
          <w:trHeight w:val="487"/>
        </w:trPr>
        <w:tc>
          <w:tcPr>
            <w:tcW w:w="865" w:type="dxa"/>
            <w:tcBorders>
              <w:top w:val="single" w:sz="2" w:space="0" w:color="000000"/>
              <w:left w:val="nil"/>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Field</w:t>
            </w:r>
          </w:p>
        </w:tc>
        <w:tc>
          <w:tcPr>
            <w:tcW w:w="995"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Category</w:t>
            </w:r>
          </w:p>
        </w:tc>
        <w:tc>
          <w:tcPr>
            <w:tcW w:w="3548" w:type="dxa"/>
            <w:gridSpan w:val="2"/>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Course Title</w:t>
            </w:r>
          </w:p>
        </w:tc>
        <w:tc>
          <w:tcPr>
            <w:tcW w:w="620"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20"/>
                <w:sz w:val="17"/>
                <w:szCs w:val="17"/>
                <w:bdr w:val="none" w:sz="0" w:space="0" w:color="auto"/>
                <w:lang w:eastAsia="ko-KR"/>
              </w:rPr>
              <w:t>Credits</w:t>
            </w:r>
          </w:p>
        </w:tc>
        <w:tc>
          <w:tcPr>
            <w:tcW w:w="3231" w:type="dxa"/>
            <w:tcBorders>
              <w:top w:val="single" w:sz="2" w:space="0" w:color="000000"/>
              <w:left w:val="dotted" w:sz="2" w:space="0" w:color="000000"/>
              <w:bottom w:val="dotted" w:sz="2" w:space="0" w:color="000000"/>
              <w:right w:val="nil"/>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Remark</w:t>
            </w:r>
          </w:p>
        </w:tc>
      </w:tr>
      <w:tr w:rsidR="0081408B" w:rsidRPr="0081408B" w:rsidTr="0081408B">
        <w:trPr>
          <w:trHeight w:val="543"/>
        </w:trPr>
        <w:tc>
          <w:tcPr>
            <w:tcW w:w="865" w:type="dxa"/>
            <w:vMerge w:val="restart"/>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English</w:t>
            </w:r>
          </w:p>
        </w:tc>
        <w:tc>
          <w:tcPr>
            <w:tcW w:w="99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w:t>
            </w:r>
          </w:p>
        </w:tc>
        <w:tc>
          <w:tcPr>
            <w:tcW w:w="354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 xml:space="preserve">English </w:t>
            </w:r>
            <w:r w:rsidRPr="0081408B">
              <w:rPr>
                <w:rFonts w:ascii="바탕" w:eastAsia="바탕" w:hAnsi="바탕" w:cs="굴림" w:hint="eastAsia"/>
                <w:color w:val="000000"/>
                <w:spacing w:val="-14"/>
                <w:sz w:val="17"/>
                <w:szCs w:val="17"/>
                <w:bdr w:val="none" w:sz="0" w:space="0" w:color="auto"/>
                <w:lang w:eastAsia="ko-KR"/>
              </w:rPr>
              <w:t>Ⅰ</w:t>
            </w:r>
            <w:r w:rsidRPr="0081408B">
              <w:rPr>
                <w:rFonts w:eastAsia="바탕"/>
                <w:color w:val="000000"/>
                <w:spacing w:val="-14"/>
                <w:sz w:val="17"/>
                <w:szCs w:val="17"/>
                <w:bdr w:val="none" w:sz="0" w:space="0" w:color="auto"/>
                <w:lang w:eastAsia="ko-KR"/>
              </w:rPr>
              <w:t>: Study Skills for Freshman or</w:t>
            </w:r>
          </w:p>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 xml:space="preserve">English </w:t>
            </w:r>
            <w:r w:rsidRPr="0081408B">
              <w:rPr>
                <w:rFonts w:ascii="바탕" w:eastAsia="바탕" w:hAnsi="바탕" w:cs="굴림" w:hint="eastAsia"/>
                <w:color w:val="000000"/>
                <w:spacing w:val="-14"/>
                <w:sz w:val="17"/>
                <w:szCs w:val="17"/>
                <w:bdr w:val="none" w:sz="0" w:space="0" w:color="auto"/>
                <w:lang w:eastAsia="ko-KR"/>
              </w:rPr>
              <w:t>Ⅰ</w:t>
            </w:r>
            <w:r w:rsidRPr="0081408B">
              <w:rPr>
                <w:rFonts w:eastAsia="바탕"/>
                <w:color w:val="000000"/>
                <w:spacing w:val="-14"/>
                <w:sz w:val="17"/>
                <w:szCs w:val="17"/>
                <w:bdr w:val="none" w:sz="0" w:space="0" w:color="auto"/>
                <w:lang w:eastAsia="ko-KR"/>
              </w:rPr>
              <w:t>: Presentation and Discussion</w:t>
            </w:r>
          </w:p>
        </w:tc>
        <w:tc>
          <w:tcPr>
            <w:tcW w:w="6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2</w:t>
            </w:r>
          </w:p>
        </w:tc>
        <w:tc>
          <w:tcPr>
            <w:tcW w:w="3231" w:type="dxa"/>
            <w:vMerge w:val="restart"/>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 to complete 4 credits or more</w:t>
            </w:r>
          </w:p>
        </w:tc>
      </w:tr>
      <w:tr w:rsidR="0081408B" w:rsidRPr="0081408B" w:rsidTr="002F1A80">
        <w:trPr>
          <w:trHeight w:val="466"/>
        </w:trPr>
        <w:tc>
          <w:tcPr>
            <w:tcW w:w="0" w:type="auto"/>
            <w:vMerge/>
            <w:tcBorders>
              <w:top w:val="dotted" w:sz="2" w:space="0" w:color="000000"/>
              <w:left w:val="nil"/>
              <w:bottom w:val="dotted"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99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w:t>
            </w:r>
          </w:p>
        </w:tc>
        <w:tc>
          <w:tcPr>
            <w:tcW w:w="354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English II: Introduction to Academic Writing in Science and Engineering</w:t>
            </w:r>
          </w:p>
        </w:tc>
        <w:tc>
          <w:tcPr>
            <w:tcW w:w="6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2</w:t>
            </w:r>
          </w:p>
        </w:tc>
        <w:tc>
          <w:tcPr>
            <w:tcW w:w="0" w:type="auto"/>
            <w:vMerge/>
            <w:tcBorders>
              <w:top w:val="dotted" w:sz="2" w:space="0" w:color="000000"/>
              <w:left w:val="dotted" w:sz="2" w:space="0" w:color="000000"/>
              <w:bottom w:val="dotted"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219"/>
        </w:trPr>
        <w:tc>
          <w:tcPr>
            <w:tcW w:w="865" w:type="dxa"/>
            <w:vMerge w:val="restart"/>
            <w:tcBorders>
              <w:top w:val="dotted"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in Korean</w:t>
            </w:r>
          </w:p>
        </w:tc>
        <w:tc>
          <w:tcPr>
            <w:tcW w:w="995" w:type="dxa"/>
            <w:vMerge w:val="restart"/>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w:t>
            </w:r>
          </w:p>
        </w:tc>
        <w:tc>
          <w:tcPr>
            <w:tcW w:w="1092" w:type="dxa"/>
            <w:vMerge w:val="restar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I</w:t>
            </w: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Logical Writing</w:t>
            </w:r>
          </w:p>
        </w:tc>
        <w:tc>
          <w:tcPr>
            <w:tcW w:w="620" w:type="dxa"/>
            <w:vMerge w:val="restart"/>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3</w:t>
            </w:r>
          </w:p>
        </w:tc>
        <w:tc>
          <w:tcPr>
            <w:tcW w:w="3231" w:type="dxa"/>
            <w:vMerge w:val="restart"/>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 to select 1 of 6 courses</w:t>
            </w:r>
          </w:p>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ascii="바탕" w:eastAsia="바탕" w:hAnsi="바탕" w:cs="굴림" w:hint="eastAsia"/>
                <w:color w:val="000000"/>
                <w:spacing w:val="-14"/>
                <w:sz w:val="17"/>
                <w:szCs w:val="17"/>
                <w:bdr w:val="none" w:sz="0" w:space="0" w:color="auto"/>
                <w:lang w:eastAsia="ko-KR"/>
              </w:rPr>
              <w:t xml:space="preserve">※ </w:t>
            </w:r>
            <w:r w:rsidRPr="0081408B">
              <w:rPr>
                <w:rFonts w:eastAsia="바탕"/>
                <w:color w:val="000000"/>
                <w:spacing w:val="-14"/>
                <w:sz w:val="17"/>
                <w:szCs w:val="17"/>
                <w:bdr w:val="none" w:sz="0" w:space="0" w:color="auto"/>
                <w:lang w:eastAsia="ko-KR"/>
              </w:rPr>
              <w:t>However, the 3 courses of Writing I and the 3 courses of Writing II are regarded as same courses</w:t>
            </w:r>
          </w:p>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ascii="바탕" w:eastAsia="바탕" w:hAnsi="바탕" w:cs="굴림" w:hint="eastAsia"/>
                <w:color w:val="000000"/>
                <w:spacing w:val="-14"/>
                <w:sz w:val="17"/>
                <w:szCs w:val="17"/>
                <w:bdr w:val="none" w:sz="0" w:space="0" w:color="auto"/>
                <w:lang w:eastAsia="ko-KR"/>
              </w:rPr>
              <w:t xml:space="preserve">※ </w:t>
            </w:r>
            <w:r w:rsidRPr="0081408B">
              <w:rPr>
                <w:rFonts w:eastAsia="바탕"/>
                <w:color w:val="000000"/>
                <w:spacing w:val="-14"/>
                <w:sz w:val="17"/>
                <w:szCs w:val="17"/>
                <w:bdr w:val="none" w:sz="0" w:space="0" w:color="auto"/>
                <w:lang w:eastAsia="ko-KR"/>
              </w:rPr>
              <w:t>Students who take a "Writing I" course may take a "Writing II" course additionally</w:t>
            </w:r>
          </w:p>
        </w:tc>
      </w:tr>
      <w:tr w:rsidR="0081408B" w:rsidRPr="0081408B" w:rsidTr="002F1A80">
        <w:trPr>
          <w:trHeight w:val="208"/>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Academic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185"/>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Creative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188"/>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92" w:type="dxa"/>
            <w:vMerge w:val="restart"/>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II</w:t>
            </w: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about Science</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165"/>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Reading the Classics &amp;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154"/>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Critical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bl>
    <w:p w:rsidR="00C976ED" w:rsidRDefault="007A2C49">
      <w:pPr>
        <w:pStyle w:val="a4"/>
        <w:spacing w:before="200" w:line="276" w:lineRule="auto"/>
        <w:rPr>
          <w:rFonts w:ascii="Times New Roman" w:eastAsia="Times New Roman" w:hAnsi="Times New Roman" w:cs="Times New Roman"/>
          <w:sz w:val="24"/>
          <w:szCs w:val="24"/>
        </w:rPr>
      </w:pPr>
      <w:r>
        <w:rPr>
          <w:rFonts w:ascii="맑은 고딕" w:eastAsia="맑은 고딕" w:hAnsi="맑은 고딕" w:cs="맑은 고딕" w:hint="eastAsia"/>
          <w:spacing w:val="-10"/>
          <w:sz w:val="24"/>
          <w:szCs w:val="24"/>
        </w:rPr>
        <w:t>※</w:t>
      </w:r>
      <w:r>
        <w:rPr>
          <w:rFonts w:ascii="Times New Roman" w:hAnsi="Times New Roman"/>
          <w:b/>
          <w:bCs/>
          <w:spacing w:val="-10"/>
          <w:sz w:val="24"/>
          <w:szCs w:val="24"/>
        </w:rPr>
        <w:t xml:space="preserve"> Warning for consecutive absentees in English courses (</w:t>
      </w:r>
      <w:r>
        <w:rPr>
          <w:rFonts w:ascii="Times New Roman" w:hAnsi="Times New Roman"/>
          <w:b/>
          <w:bCs/>
          <w:spacing w:val="-10"/>
          <w:sz w:val="24"/>
          <w:szCs w:val="24"/>
          <w:u w:val="single"/>
        </w:rPr>
        <w:t>as of 2017</w:t>
      </w:r>
      <w:r>
        <w:rPr>
          <w:rFonts w:ascii="Times New Roman" w:hAnsi="Times New Roman"/>
          <w:b/>
          <w:bCs/>
          <w:spacing w:val="-10"/>
          <w:sz w:val="24"/>
          <w:szCs w:val="24"/>
        </w:rPr>
        <w:t>)</w:t>
      </w:r>
    </w:p>
    <w:p w:rsidR="00C976ED" w:rsidRDefault="007A2C49" w:rsidP="00FD1215">
      <w:pPr>
        <w:pStyle w:val="a4"/>
        <w:spacing w:line="276" w:lineRule="auto"/>
        <w:ind w:left="284" w:hanging="284"/>
        <w:rPr>
          <w:rFonts w:ascii="Times New Roman" w:eastAsia="Times New Roman" w:hAnsi="Times New Roman" w:cs="Times New Roman"/>
          <w:spacing w:val="-10"/>
          <w:sz w:val="24"/>
          <w:szCs w:val="24"/>
        </w:rPr>
      </w:pPr>
      <w:r>
        <w:rPr>
          <w:rFonts w:ascii="Times New Roman" w:hAnsi="Times New Roman"/>
          <w:spacing w:val="-10"/>
          <w:sz w:val="24"/>
          <w:szCs w:val="24"/>
        </w:rPr>
        <w:t xml:space="preserve">○ Students who have registered for an English course and have not been present for the first three consecutive classes without notice will be considered as not having the intention to complete the course and will receive an F (U) grade for the course. </w:t>
      </w:r>
    </w:p>
    <w:p w:rsidR="00C976ED" w:rsidRDefault="007A2C49" w:rsidP="00FD1215">
      <w:pPr>
        <w:pStyle w:val="a4"/>
        <w:spacing w:line="276" w:lineRule="auto"/>
        <w:ind w:left="142" w:firstLine="64"/>
        <w:rPr>
          <w:rFonts w:ascii="Times New Roman" w:eastAsia="Times New Roman" w:hAnsi="Times New Roman" w:cs="Times New Roman"/>
          <w:b/>
          <w:bCs/>
          <w:spacing w:val="-10"/>
          <w:sz w:val="24"/>
          <w:szCs w:val="24"/>
          <w:u w:val="single"/>
        </w:rPr>
      </w:pPr>
      <w:r>
        <w:rPr>
          <w:rFonts w:ascii="Times New Roman" w:hAnsi="Times New Roman"/>
          <w:spacing w:val="-10"/>
          <w:sz w:val="24"/>
          <w:szCs w:val="24"/>
        </w:rPr>
        <w:t xml:space="preserve">- Absentees receiving three consecutive absents at the beginning of a course: For the </w:t>
      </w:r>
      <w:r>
        <w:rPr>
          <w:rFonts w:ascii="Times New Roman" w:hAnsi="Times New Roman"/>
          <w:b/>
          <w:bCs/>
          <w:spacing w:val="-10"/>
          <w:sz w:val="24"/>
          <w:szCs w:val="24"/>
          <w:u w:val="single"/>
        </w:rPr>
        <w:t>second absence after the beginning of the course, students will be notified individually</w:t>
      </w:r>
      <w:r>
        <w:rPr>
          <w:rFonts w:ascii="Times New Roman" w:hAnsi="Times New Roman"/>
          <w:spacing w:val="-10"/>
          <w:sz w:val="24"/>
          <w:szCs w:val="24"/>
        </w:rPr>
        <w:t xml:space="preserve">. Upon the third consecutive absence without notice, an F (U) grade will be given for the course. </w:t>
      </w:r>
    </w:p>
    <w:p w:rsidR="00C976ED" w:rsidRDefault="007A2C49">
      <w:pPr>
        <w:pStyle w:val="a4"/>
        <w:spacing w:line="276" w:lineRule="auto"/>
        <w:ind w:left="200"/>
        <w:rPr>
          <w:rFonts w:ascii="Times New Roman" w:hAnsi="Times New Roman"/>
          <w:spacing w:val="-10"/>
          <w:sz w:val="24"/>
          <w:szCs w:val="24"/>
        </w:rPr>
      </w:pPr>
      <w:r>
        <w:rPr>
          <w:rFonts w:ascii="Times New Roman" w:hAnsi="Times New Roman"/>
          <w:spacing w:val="-10"/>
          <w:sz w:val="24"/>
          <w:szCs w:val="24"/>
        </w:rPr>
        <w:t xml:space="preserve">- </w:t>
      </w:r>
      <w:r>
        <w:rPr>
          <w:rFonts w:ascii="Times New Roman" w:hAnsi="Times New Roman"/>
          <w:b/>
          <w:bCs/>
          <w:spacing w:val="-10"/>
          <w:sz w:val="24"/>
          <w:szCs w:val="24"/>
          <w:u w:val="single"/>
        </w:rPr>
        <w:t>Students who wish to register for a course after the student quota has been reached</w:t>
      </w:r>
      <w:r>
        <w:rPr>
          <w:rFonts w:ascii="Times New Roman" w:hAnsi="Times New Roman"/>
          <w:spacing w:val="-10"/>
          <w:sz w:val="24"/>
          <w:szCs w:val="24"/>
        </w:rPr>
        <w:t xml:space="preserve">: Submit the application form for “Additional Course Registration / Change of Course” to the </w:t>
      </w:r>
      <w:r w:rsidR="00F01C8F" w:rsidRPr="00657D6E">
        <w:rPr>
          <w:rFonts w:ascii="Times New Roman" w:hAnsi="Times New Roman"/>
          <w:color w:val="auto"/>
          <w:spacing w:val="-10"/>
          <w:sz w:val="24"/>
          <w:szCs w:val="24"/>
        </w:rPr>
        <w:t>Center for Future Education</w:t>
      </w:r>
      <w:r w:rsidRPr="00657D6E">
        <w:rPr>
          <w:rFonts w:ascii="Times New Roman" w:hAnsi="Times New Roman"/>
          <w:color w:val="auto"/>
          <w:spacing w:val="-10"/>
          <w:sz w:val="24"/>
          <w:szCs w:val="24"/>
        </w:rPr>
        <w:t xml:space="preserve"> </w:t>
      </w:r>
      <w:r>
        <w:rPr>
          <w:rFonts w:ascii="Times New Roman" w:hAnsi="Times New Roman"/>
          <w:spacing w:val="-10"/>
          <w:sz w:val="24"/>
          <w:szCs w:val="24"/>
        </w:rPr>
        <w:t xml:space="preserve">after the registration period but prior to the start of classes. Students will be placed on a </w:t>
      </w:r>
      <w:r>
        <w:rPr>
          <w:rFonts w:ascii="Times New Roman" w:hAnsi="Times New Roman"/>
          <w:b/>
          <w:bCs/>
          <w:spacing w:val="-10"/>
          <w:sz w:val="24"/>
          <w:szCs w:val="24"/>
          <w:u w:val="single"/>
        </w:rPr>
        <w:t>waiting list and will be able to register on a first-come, first-served basis if there is an opening.</w:t>
      </w:r>
      <w:r>
        <w:rPr>
          <w:rFonts w:ascii="Times New Roman" w:hAnsi="Times New Roman"/>
          <w:spacing w:val="-10"/>
          <w:sz w:val="24"/>
          <w:szCs w:val="24"/>
        </w:rPr>
        <w:t xml:space="preserve"> (Note: Submitting this document </w:t>
      </w:r>
      <w:r>
        <w:rPr>
          <w:rFonts w:ascii="Times New Roman" w:hAnsi="Times New Roman"/>
          <w:b/>
          <w:bCs/>
          <w:spacing w:val="-10"/>
          <w:sz w:val="24"/>
          <w:szCs w:val="24"/>
          <w:u w:val="single"/>
        </w:rPr>
        <w:t>does not guarantee</w:t>
      </w:r>
      <w:r>
        <w:rPr>
          <w:rFonts w:ascii="Times New Roman" w:hAnsi="Times New Roman"/>
          <w:spacing w:val="-10"/>
          <w:sz w:val="24"/>
          <w:szCs w:val="24"/>
        </w:rPr>
        <w:t xml:space="preserve"> course registration)</w:t>
      </w:r>
    </w:p>
    <w:p w:rsidR="00A81E70" w:rsidRDefault="00A81E70">
      <w:pPr>
        <w:pStyle w:val="a4"/>
        <w:spacing w:line="276" w:lineRule="auto"/>
        <w:ind w:left="200"/>
        <w:rPr>
          <w:rFonts w:ascii="Times New Roman" w:hAnsi="Times New Roman"/>
          <w:spacing w:val="-10"/>
          <w:sz w:val="24"/>
          <w:szCs w:val="24"/>
        </w:rPr>
      </w:pP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xml:space="preserve"> </w:t>
      </w:r>
      <w:r>
        <w:rPr>
          <w:spacing w:val="-10"/>
        </w:rPr>
        <w:t xml:space="preserve">○ </w:t>
      </w:r>
      <w:r w:rsidRPr="00A81E70">
        <w:rPr>
          <w:rFonts w:eastAsia="함초롬바탕"/>
          <w:color w:val="000000"/>
          <w:sz w:val="22"/>
          <w:szCs w:val="22"/>
          <w:bdr w:val="none" w:sz="0" w:space="0" w:color="auto"/>
          <w:lang w:eastAsia="ko-KR"/>
        </w:rPr>
        <w:t>Korean Courses</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Chars="100" w:left="240"/>
        <w:jc w:val="both"/>
        <w:textAlignment w:val="baseline"/>
        <w:rPr>
          <w:rFonts w:ascii="바탕" w:eastAsia="굴림" w:hAnsi="굴림" w:cs="굴림"/>
          <w:color w:val="000000"/>
          <w:sz w:val="20"/>
          <w:szCs w:val="20"/>
          <w:bdr w:val="none" w:sz="0" w:space="0" w:color="auto"/>
          <w:lang w:eastAsia="ko-KR"/>
        </w:rPr>
      </w:pPr>
      <w:r>
        <w:rPr>
          <w:rFonts w:eastAsia="함초롬바탕"/>
          <w:color w:val="000000"/>
          <w:sz w:val="22"/>
          <w:szCs w:val="22"/>
          <w:bdr w:val="none" w:sz="0" w:space="0" w:color="auto"/>
          <w:lang w:eastAsia="ko-KR"/>
        </w:rPr>
        <w:t xml:space="preserve">- </w:t>
      </w:r>
      <w:r w:rsidRPr="00A81E70">
        <w:rPr>
          <w:rFonts w:eastAsia="함초롬바탕"/>
          <w:color w:val="000000"/>
          <w:sz w:val="22"/>
          <w:szCs w:val="22"/>
          <w:bdr w:val="none" w:sz="0" w:space="0" w:color="auto"/>
          <w:lang w:eastAsia="ko-KR"/>
        </w:rPr>
        <w:t>Korean Language courses(Required for graduation, International students only)</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105"/>
        <w:gridCol w:w="1048"/>
        <w:gridCol w:w="3004"/>
        <w:gridCol w:w="1164"/>
        <w:gridCol w:w="1787"/>
      </w:tblGrid>
      <w:tr w:rsidR="00A81E70" w:rsidRPr="00A81E70" w:rsidTr="00A81E70">
        <w:trPr>
          <w:trHeight w:val="370"/>
          <w:jc w:val="center"/>
        </w:trPr>
        <w:tc>
          <w:tcPr>
            <w:tcW w:w="1105" w:type="dxa"/>
            <w:tcBorders>
              <w:top w:val="single" w:sz="2" w:space="0" w:color="000000"/>
              <w:left w:val="nil"/>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Classification</w:t>
            </w:r>
          </w:p>
        </w:tc>
        <w:tc>
          <w:tcPr>
            <w:tcW w:w="1048" w:type="dxa"/>
            <w:tcBorders>
              <w:top w:val="single" w:sz="2" w:space="0" w:color="000000"/>
              <w:left w:val="dotted" w:sz="2" w:space="0" w:color="000000"/>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Course code</w:t>
            </w:r>
          </w:p>
        </w:tc>
        <w:tc>
          <w:tcPr>
            <w:tcW w:w="3004" w:type="dxa"/>
            <w:tcBorders>
              <w:top w:val="single" w:sz="2" w:space="0" w:color="000000"/>
              <w:left w:val="dotted" w:sz="2" w:space="0" w:color="000000"/>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Course Title</w:t>
            </w:r>
          </w:p>
        </w:tc>
        <w:tc>
          <w:tcPr>
            <w:tcW w:w="1164" w:type="dxa"/>
            <w:tcBorders>
              <w:top w:val="single" w:sz="2" w:space="0" w:color="000000"/>
              <w:left w:val="dotted" w:sz="2" w:space="0" w:color="000000"/>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Credits</w:t>
            </w:r>
          </w:p>
        </w:tc>
        <w:tc>
          <w:tcPr>
            <w:tcW w:w="1787" w:type="dxa"/>
            <w:tcBorders>
              <w:top w:val="single" w:sz="2" w:space="0" w:color="000000"/>
              <w:left w:val="dotted" w:sz="2" w:space="0" w:color="000000"/>
              <w:bottom w:val="single" w:sz="2" w:space="0" w:color="000000"/>
              <w:right w:val="nil"/>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Comments</w:t>
            </w:r>
          </w:p>
        </w:tc>
      </w:tr>
      <w:tr w:rsidR="00A81E70" w:rsidRPr="00A81E70" w:rsidTr="00A81E70">
        <w:trPr>
          <w:trHeight w:val="358"/>
          <w:jc w:val="center"/>
        </w:trPr>
        <w:tc>
          <w:tcPr>
            <w:tcW w:w="1105" w:type="dxa"/>
            <w:vMerge w:val="restart"/>
            <w:tcBorders>
              <w:top w:val="single"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Required</w:t>
            </w:r>
          </w:p>
        </w:tc>
        <w:tc>
          <w:tcPr>
            <w:tcW w:w="104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GS1902</w:t>
            </w:r>
          </w:p>
        </w:tc>
        <w:tc>
          <w:tcPr>
            <w:tcW w:w="300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Basic Korean</w:t>
            </w:r>
          </w:p>
        </w:tc>
        <w:tc>
          <w:tcPr>
            <w:tcW w:w="116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0</w:t>
            </w:r>
          </w:p>
        </w:tc>
        <w:tc>
          <w:tcPr>
            <w:tcW w:w="178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바탕" w:hAnsi="굴림" w:cs="굴림"/>
                <w:color w:val="000000"/>
                <w:spacing w:val="-14"/>
                <w:sz w:val="18"/>
                <w:szCs w:val="18"/>
                <w:bdr w:val="none" w:sz="0" w:space="0" w:color="auto"/>
                <w:lang w:eastAsia="ko-KR"/>
              </w:rPr>
            </w:pPr>
          </w:p>
        </w:tc>
      </w:tr>
      <w:tr w:rsidR="00A81E70" w:rsidRPr="00A81E70" w:rsidTr="00A81E70">
        <w:trPr>
          <w:trHeight w:val="358"/>
          <w:jc w:val="center"/>
        </w:trPr>
        <w:tc>
          <w:tcPr>
            <w:tcW w:w="0" w:type="auto"/>
            <w:vMerge/>
            <w:tcBorders>
              <w:top w:val="single" w:sz="2" w:space="0" w:color="000000"/>
              <w:left w:val="nil"/>
              <w:bottom w:val="single" w:sz="2" w:space="0" w:color="000000"/>
              <w:right w:val="dotted"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4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GS1903</w:t>
            </w:r>
          </w:p>
        </w:tc>
        <w:tc>
          <w:tcPr>
            <w:tcW w:w="300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Beginner Korean 1</w:t>
            </w:r>
          </w:p>
        </w:tc>
        <w:tc>
          <w:tcPr>
            <w:tcW w:w="116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pre-requsite: GS1902</w:t>
            </w:r>
          </w:p>
        </w:tc>
      </w:tr>
      <w:tr w:rsidR="00A81E70" w:rsidRPr="00A81E70" w:rsidTr="00A81E70">
        <w:trPr>
          <w:trHeight w:val="358"/>
          <w:jc w:val="center"/>
        </w:trPr>
        <w:tc>
          <w:tcPr>
            <w:tcW w:w="0" w:type="auto"/>
            <w:vMerge/>
            <w:tcBorders>
              <w:top w:val="single" w:sz="2" w:space="0" w:color="000000"/>
              <w:left w:val="nil"/>
              <w:bottom w:val="single" w:sz="2" w:space="0" w:color="000000"/>
              <w:right w:val="dotted"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48"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GS1904</w:t>
            </w:r>
          </w:p>
        </w:tc>
        <w:tc>
          <w:tcPr>
            <w:tcW w:w="300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Beginner Korean 2</w:t>
            </w:r>
          </w:p>
        </w:tc>
        <w:tc>
          <w:tcPr>
            <w:tcW w:w="116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pre-requsite: GS1903</w:t>
            </w:r>
          </w:p>
        </w:tc>
      </w:tr>
      <w:tr w:rsidR="00A81E70" w:rsidRPr="00A81E70" w:rsidTr="00A81E70">
        <w:trPr>
          <w:trHeight w:val="358"/>
          <w:jc w:val="center"/>
        </w:trPr>
        <w:tc>
          <w:tcPr>
            <w:tcW w:w="1105" w:type="dxa"/>
            <w:vMerge w:val="restart"/>
            <w:tcBorders>
              <w:top w:val="single"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Elective</w:t>
            </w:r>
          </w:p>
        </w:tc>
        <w:tc>
          <w:tcPr>
            <w:tcW w:w="104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GS1905</w:t>
            </w:r>
          </w:p>
        </w:tc>
        <w:tc>
          <w:tcPr>
            <w:tcW w:w="300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Intermediate Korean</w:t>
            </w:r>
          </w:p>
        </w:tc>
        <w:tc>
          <w:tcPr>
            <w:tcW w:w="116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바탕" w:hAnsi="굴림" w:cs="굴림"/>
                <w:color w:val="000000"/>
                <w:spacing w:val="-14"/>
                <w:sz w:val="18"/>
                <w:szCs w:val="18"/>
                <w:bdr w:val="none" w:sz="0" w:space="0" w:color="auto"/>
                <w:lang w:eastAsia="ko-KR"/>
              </w:rPr>
            </w:pPr>
          </w:p>
        </w:tc>
      </w:tr>
      <w:tr w:rsidR="00A81E70" w:rsidRPr="00A81E70" w:rsidTr="00A81E70">
        <w:trPr>
          <w:trHeight w:val="358"/>
          <w:jc w:val="center"/>
        </w:trPr>
        <w:tc>
          <w:tcPr>
            <w:tcW w:w="0" w:type="auto"/>
            <w:vMerge/>
            <w:tcBorders>
              <w:top w:val="single" w:sz="2" w:space="0" w:color="000000"/>
              <w:left w:val="nil"/>
              <w:bottom w:val="single" w:sz="2" w:space="0" w:color="000000"/>
              <w:right w:val="dotted"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48"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GS1906</w:t>
            </w:r>
          </w:p>
        </w:tc>
        <w:tc>
          <w:tcPr>
            <w:tcW w:w="300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Practical Korean Vocabulary</w:t>
            </w:r>
          </w:p>
        </w:tc>
        <w:tc>
          <w:tcPr>
            <w:tcW w:w="116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바탕" w:hAnsi="굴림" w:cs="굴림"/>
                <w:color w:val="000000"/>
                <w:spacing w:val="-14"/>
                <w:sz w:val="18"/>
                <w:szCs w:val="18"/>
                <w:bdr w:val="none" w:sz="0" w:space="0" w:color="auto"/>
                <w:lang w:eastAsia="ko-KR"/>
              </w:rPr>
            </w:pPr>
          </w:p>
        </w:tc>
      </w:tr>
    </w:tbl>
    <w:p w:rsidR="00A81E70" w:rsidRPr="00FB68CE"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Chars="100" w:left="240" w:firstLineChars="100" w:firstLine="213"/>
        <w:jc w:val="both"/>
        <w:textAlignment w:val="baseline"/>
        <w:rPr>
          <w:rFonts w:ascii="바탕" w:eastAsia="굴림" w:hAnsi="굴림" w:cs="굴림"/>
          <w:color w:val="000000"/>
          <w:w w:val="120"/>
          <w:sz w:val="20"/>
          <w:szCs w:val="20"/>
          <w:bdr w:val="none" w:sz="0" w:space="0" w:color="auto"/>
          <w:lang w:eastAsia="ko-KR"/>
        </w:rPr>
      </w:pPr>
      <w:r w:rsidRPr="00A81E70">
        <w:rPr>
          <w:rFonts w:eastAsia="함초롬바탕"/>
          <w:color w:val="000000"/>
          <w:sz w:val="22"/>
          <w:szCs w:val="22"/>
          <w:bdr w:val="none" w:sz="0" w:space="0" w:color="auto"/>
          <w:lang w:eastAsia="ko-KR"/>
        </w:rPr>
        <w:t xml:space="preserve">- </w:t>
      </w:r>
      <w:r w:rsidRPr="00FB68CE">
        <w:rPr>
          <w:rFonts w:eastAsia="함초롬바탕"/>
          <w:color w:val="000000"/>
          <w:spacing w:val="-18"/>
          <w:w w:val="120"/>
          <w:sz w:val="22"/>
          <w:szCs w:val="22"/>
          <w:bdr w:val="none" w:sz="0" w:space="0" w:color="auto"/>
          <w:lang w:eastAsia="ko-KR"/>
        </w:rPr>
        <w:t xml:space="preserve">Students are required to take a Korean Proficiency Test before registering for courses. </w:t>
      </w:r>
    </w:p>
    <w:p w:rsidR="00A81E70" w:rsidRPr="00A81E70" w:rsidRDefault="00A81E70" w:rsidP="002F1A8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Chars="177" w:left="564" w:hangingChars="65" w:hanging="139"/>
        <w:jc w:val="both"/>
        <w:textAlignment w:val="baseline"/>
        <w:rPr>
          <w:rFonts w:ascii="바탕" w:eastAsia="굴림" w:hAnsi="굴림" w:cs="굴림"/>
          <w:color w:val="000000"/>
          <w:sz w:val="20"/>
          <w:szCs w:val="20"/>
          <w:bdr w:val="none" w:sz="0" w:space="0" w:color="auto"/>
          <w:lang w:eastAsia="ko-KR"/>
        </w:rPr>
      </w:pPr>
      <w:r>
        <w:rPr>
          <w:rFonts w:eastAsia="함초롬바탕"/>
          <w:color w:val="000000"/>
          <w:sz w:val="22"/>
          <w:szCs w:val="22"/>
          <w:bdr w:val="none" w:sz="0" w:space="0" w:color="auto"/>
          <w:lang w:eastAsia="ko-KR"/>
        </w:rPr>
        <w:t>-</w:t>
      </w:r>
      <w:r w:rsidRPr="00A81E70">
        <w:rPr>
          <w:rFonts w:eastAsia="함초롬바탕"/>
          <w:color w:val="000000"/>
          <w:sz w:val="22"/>
          <w:szCs w:val="22"/>
          <w:bdr w:val="none" w:sz="0" w:space="0" w:color="auto"/>
          <w:lang w:eastAsia="ko-KR"/>
        </w:rPr>
        <w:t xml:space="preserve"> GIST College requires all international students to take compulsory Korean classes. This requirement is fulfilled by taking Beginner Korean II and its prerequisite courses. </w:t>
      </w:r>
    </w:p>
    <w:p w:rsidR="00A81E70" w:rsidRPr="002F1A8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jc w:val="both"/>
        <w:textAlignment w:val="baseline"/>
        <w:rPr>
          <w:rFonts w:ascii="바탕" w:eastAsia="함초롬바탕" w:hAnsi="굴림" w:cs="굴림"/>
          <w:i/>
          <w:color w:val="000000"/>
          <w:sz w:val="22"/>
          <w:szCs w:val="22"/>
          <w:bdr w:val="none" w:sz="0" w:space="0" w:color="auto"/>
          <w:lang w:eastAsia="ko-KR"/>
        </w:rPr>
      </w:pP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jc w:val="both"/>
        <w:textAlignment w:val="baseline"/>
        <w:rPr>
          <w:rFonts w:ascii="바탕" w:eastAsia="굴림" w:hAnsi="굴림" w:cs="굴림"/>
          <w:color w:val="000000"/>
          <w:sz w:val="20"/>
          <w:szCs w:val="20"/>
          <w:bdr w:val="none" w:sz="0" w:space="0" w:color="auto"/>
          <w:lang w:eastAsia="ko-KR"/>
        </w:rPr>
      </w:pPr>
      <w:r>
        <w:rPr>
          <w:spacing w:val="-10"/>
        </w:rPr>
        <w:t xml:space="preserve">○  </w:t>
      </w:r>
      <w:r w:rsidRPr="00A81E70">
        <w:rPr>
          <w:rFonts w:eastAsia="함초롬바탕"/>
          <w:color w:val="000000"/>
          <w:sz w:val="22"/>
          <w:szCs w:val="22"/>
          <w:bdr w:val="none" w:sz="0" w:space="0" w:color="auto"/>
          <w:lang w:eastAsia="ko-KR"/>
        </w:rPr>
        <w:t>Other Korean Courses (Int’l students only)</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21"/>
        <w:gridCol w:w="1757"/>
        <w:gridCol w:w="2834"/>
        <w:gridCol w:w="995"/>
        <w:gridCol w:w="1561"/>
      </w:tblGrid>
      <w:tr w:rsidR="00A81E70" w:rsidRPr="00A81E70" w:rsidTr="00A81E70">
        <w:trPr>
          <w:trHeight w:val="370"/>
          <w:jc w:val="center"/>
        </w:trPr>
        <w:tc>
          <w:tcPr>
            <w:tcW w:w="1021"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Electives in Humanities and Social Science</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(Korean Courses)</w:t>
            </w:r>
          </w:p>
        </w:tc>
        <w:tc>
          <w:tcPr>
            <w:tcW w:w="1757"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Classification</w:t>
            </w:r>
          </w:p>
        </w:tc>
        <w:tc>
          <w:tcPr>
            <w:tcW w:w="2834"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Course Title</w:t>
            </w:r>
          </w:p>
        </w:tc>
        <w:tc>
          <w:tcPr>
            <w:tcW w:w="995"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Credits</w:t>
            </w:r>
          </w:p>
        </w:tc>
        <w:tc>
          <w:tcPr>
            <w:tcW w:w="1561" w:type="dxa"/>
            <w:tcBorders>
              <w:top w:val="single" w:sz="2" w:space="0" w:color="000000"/>
              <w:left w:val="single" w:sz="2" w:space="0" w:color="000000"/>
              <w:bottom w:val="single" w:sz="2" w:space="0" w:color="000000"/>
              <w:right w:val="nil"/>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Comments</w:t>
            </w:r>
          </w:p>
        </w:tc>
      </w:tr>
      <w:tr w:rsidR="00A81E70" w:rsidRPr="00A81E70" w:rsidTr="00A81E70">
        <w:trPr>
          <w:trHeight w:val="456"/>
          <w:jc w:val="center"/>
        </w:trPr>
        <w:tc>
          <w:tcPr>
            <w:tcW w:w="0" w:type="auto"/>
            <w:vMerge/>
            <w:tcBorders>
              <w:top w:val="single" w:sz="2" w:space="0" w:color="000000"/>
              <w:left w:val="nil"/>
              <w:bottom w:val="single" w:sz="2" w:space="0" w:color="000000"/>
              <w:right w:val="single"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757" w:type="dxa"/>
            <w:tcBorders>
              <w:top w:val="single"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HUS</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Course Code: GS2581</w:t>
            </w:r>
          </w:p>
        </w:tc>
        <w:tc>
          <w:tcPr>
            <w:tcW w:w="283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Understanding Korean Culture</w:t>
            </w:r>
          </w:p>
        </w:tc>
        <w:tc>
          <w:tcPr>
            <w:tcW w:w="995" w:type="dxa"/>
            <w:tcBorders>
              <w:top w:val="single"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3</w:t>
            </w:r>
          </w:p>
        </w:tc>
        <w:tc>
          <w:tcPr>
            <w:tcW w:w="1561" w:type="dxa"/>
            <w:vMerge w:val="restart"/>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A81E70" w:rsidRPr="00A81E70" w:rsidRDefault="00FD1215"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Pr>
                <w:rFonts w:eastAsia="바탕"/>
                <w:color w:val="000000"/>
                <w:spacing w:val="-14"/>
                <w:sz w:val="17"/>
                <w:szCs w:val="17"/>
                <w:bdr w:val="none" w:sz="0" w:space="0" w:color="auto"/>
                <w:lang w:eastAsia="ko-KR"/>
              </w:rPr>
              <w:t xml:space="preserve">6 credits of </w:t>
            </w:r>
            <w:r w:rsidR="00A81E70" w:rsidRPr="00A81E70">
              <w:rPr>
                <w:rFonts w:eastAsia="바탕"/>
                <w:color w:val="000000"/>
                <w:spacing w:val="-14"/>
                <w:sz w:val="17"/>
                <w:szCs w:val="17"/>
                <w:bdr w:val="none" w:sz="0" w:space="0" w:color="auto"/>
                <w:lang w:eastAsia="ko-KR"/>
              </w:rPr>
              <w:t>HUS required for graduation</w:t>
            </w:r>
          </w:p>
        </w:tc>
      </w:tr>
      <w:tr w:rsidR="00A81E70" w:rsidRPr="00A81E70" w:rsidTr="00A81E70">
        <w:trPr>
          <w:trHeight w:val="456"/>
          <w:jc w:val="center"/>
        </w:trPr>
        <w:tc>
          <w:tcPr>
            <w:tcW w:w="0" w:type="auto"/>
            <w:vMerge/>
            <w:tcBorders>
              <w:top w:val="single" w:sz="2" w:space="0" w:color="000000"/>
              <w:left w:val="nil"/>
              <w:bottom w:val="single" w:sz="2" w:space="0" w:color="000000"/>
              <w:right w:val="single"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757" w:type="dxa"/>
            <w:tcBorders>
              <w:top w:val="dotted"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HUS</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Course Code: GS2582</w:t>
            </w:r>
          </w:p>
        </w:tc>
        <w:tc>
          <w:tcPr>
            <w:tcW w:w="283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History of Hangeul</w:t>
            </w:r>
          </w:p>
        </w:tc>
        <w:tc>
          <w:tcPr>
            <w:tcW w:w="995" w:type="dxa"/>
            <w:tcBorders>
              <w:top w:val="dotted"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3</w:t>
            </w:r>
          </w:p>
        </w:tc>
        <w:tc>
          <w:tcPr>
            <w:tcW w:w="0" w:type="auto"/>
            <w:vMerge/>
            <w:tcBorders>
              <w:top w:val="single" w:sz="2" w:space="0" w:color="000000"/>
              <w:left w:val="single" w:sz="2" w:space="0" w:color="000000"/>
              <w:bottom w:val="single" w:sz="2" w:space="0" w:color="000000"/>
              <w:right w:val="nil"/>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bl>
    <w:p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Students are required to take 6 credits of HUS courses in order to meet graduation requirements. Students can choose other HUS courses not listed here. Please refer to course list to see more HUS course options.</w:t>
      </w:r>
    </w:p>
    <w:p w:rsidR="00A81E70" w:rsidRPr="00A81E70" w:rsidRDefault="00FD1215"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jc w:val="both"/>
        <w:textAlignment w:val="baseline"/>
        <w:rPr>
          <w:rFonts w:ascii="바탕" w:eastAsia="굴림" w:hAnsi="굴림" w:cs="굴림"/>
          <w:color w:val="000000"/>
          <w:sz w:val="20"/>
          <w:szCs w:val="20"/>
          <w:bdr w:val="none" w:sz="0" w:space="0" w:color="auto"/>
          <w:lang w:eastAsia="ko-KR"/>
        </w:rPr>
      </w:pPr>
      <w:r>
        <w:rPr>
          <w:rFonts w:eastAsia="함초롬바탕"/>
          <w:color w:val="000000"/>
          <w:sz w:val="22"/>
          <w:szCs w:val="22"/>
          <w:bdr w:val="none" w:sz="0" w:space="0" w:color="auto"/>
          <w:lang w:eastAsia="ko-KR"/>
        </w:rPr>
        <w:t xml:space="preserve">- </w:t>
      </w:r>
      <w:r w:rsidR="00A81E70" w:rsidRPr="00A81E70">
        <w:rPr>
          <w:rFonts w:eastAsia="함초롬바탕"/>
          <w:color w:val="000000"/>
          <w:sz w:val="22"/>
          <w:szCs w:val="22"/>
          <w:bdr w:val="none" w:sz="0" w:space="0" w:color="auto"/>
          <w:lang w:eastAsia="ko-KR"/>
        </w:rPr>
        <w:t>International students are encouraged to take &lt;Basic Korean, GS1902&gt; before taking Understanding Korean Culture and History of Hangeul.</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ind w:left="1030" w:hanging="1030"/>
        <w:jc w:val="both"/>
        <w:textAlignment w:val="baseline"/>
        <w:rPr>
          <w:rFonts w:ascii="바탕" w:eastAsia="함초롬바탕" w:hAnsi="굴림" w:cs="굴림"/>
          <w:color w:val="000000"/>
          <w:sz w:val="22"/>
          <w:szCs w:val="22"/>
          <w:bdr w:val="none" w:sz="0" w:space="0" w:color="auto"/>
          <w:lang w:eastAsia="ko-KR"/>
        </w:rPr>
      </w:pP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1030" w:hanging="1030"/>
        <w:jc w:val="both"/>
        <w:textAlignment w:val="baseline"/>
        <w:rPr>
          <w:rFonts w:ascii="바탕" w:eastAsia="굴림" w:hAnsi="굴림" w:cs="굴림"/>
          <w:color w:val="000000"/>
          <w:sz w:val="20"/>
          <w:szCs w:val="20"/>
          <w:bdr w:val="none" w:sz="0" w:space="0" w:color="auto"/>
          <w:lang w:eastAsia="ko-KR"/>
        </w:rPr>
      </w:pPr>
      <w:r>
        <w:rPr>
          <w:spacing w:val="-10"/>
        </w:rPr>
        <w:t xml:space="preserve">○  </w:t>
      </w:r>
      <w:r w:rsidRPr="00A81E70">
        <w:rPr>
          <w:rFonts w:eastAsia="함초롬바탕"/>
          <w:color w:val="000000"/>
          <w:sz w:val="22"/>
          <w:szCs w:val="22"/>
          <w:bdr w:val="none" w:sz="0" w:space="0" w:color="auto"/>
          <w:lang w:eastAsia="ko-KR"/>
        </w:rPr>
        <w:t>Korean Exemption Criteria</w:t>
      </w:r>
    </w:p>
    <w:p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hanging="142"/>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xml:space="preserve">- </w:t>
      </w:r>
      <w:r w:rsidRPr="00A81E70">
        <w:rPr>
          <w:rFonts w:eastAsia="함초롬바탕"/>
          <w:color w:val="000000"/>
          <w:spacing w:val="-6"/>
          <w:sz w:val="22"/>
          <w:szCs w:val="22"/>
          <w:bdr w:val="none" w:sz="0" w:space="0" w:color="auto"/>
          <w:lang w:eastAsia="ko-KR"/>
        </w:rPr>
        <w:t>Both credit recognition and course exemption of Korean Language courses are possible if TOPIK level 3 is achieved.</w:t>
      </w:r>
    </w:p>
    <w:p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hanging="142"/>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Pursuant to the students’ Korean language proficiency (subject to and determined by separate testing by GIST faculty) advanced placement to either Beginner Korean 1 (GS1903) or Beginner Korean 2 (GS1904) is possible. However, at least one (1) additional Korean language course must be taken.</w:t>
      </w:r>
    </w:p>
    <w:p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567" w:hanging="228"/>
        <w:jc w:val="both"/>
        <w:textAlignment w:val="baseline"/>
        <w:rPr>
          <w:rFonts w:ascii="바탕" w:eastAsia="굴림" w:hAnsi="굴림" w:cs="굴림"/>
          <w:color w:val="000000"/>
          <w:sz w:val="20"/>
          <w:szCs w:val="20"/>
          <w:bdr w:val="none" w:sz="0" w:space="0" w:color="auto"/>
          <w:lang w:eastAsia="ko-KR"/>
        </w:rPr>
      </w:pPr>
      <w:r w:rsidRPr="00A81E70">
        <w:rPr>
          <w:rFonts w:ascii="함초롬바탕" w:eastAsia="함초롬바탕" w:hAnsi="함초롬바탕" w:cs="함초롬바탕" w:hint="eastAsia"/>
          <w:color w:val="000000"/>
          <w:sz w:val="20"/>
          <w:szCs w:val="20"/>
          <w:bdr w:val="none" w:sz="0" w:space="0" w:color="auto"/>
          <w:lang w:eastAsia="ko-KR"/>
        </w:rPr>
        <w:t xml:space="preserve">※ </w:t>
      </w:r>
      <w:r w:rsidRPr="00A81E70">
        <w:rPr>
          <w:rFonts w:eastAsia="함초롬바탕"/>
          <w:color w:val="000000"/>
          <w:sz w:val="20"/>
          <w:szCs w:val="20"/>
          <w:bdr w:val="none" w:sz="0" w:space="0" w:color="auto"/>
          <w:lang w:eastAsia="ko-KR"/>
        </w:rPr>
        <w:t>Course exemption requests must be submitted prior to the beginning of students’ final semester. Submission during the final semester will NOT be accepted.</w:t>
      </w:r>
    </w:p>
    <w:p w:rsidR="00A81E70" w:rsidRDefault="00A81E70">
      <w:pPr>
        <w:pStyle w:val="a4"/>
        <w:spacing w:line="276" w:lineRule="auto"/>
        <w:ind w:left="200"/>
        <w:rPr>
          <w:rFonts w:ascii="Times New Roman" w:eastAsia="Times New Roman" w:hAnsi="Times New Roman" w:cs="Times New Roman"/>
          <w:sz w:val="24"/>
          <w:szCs w:val="24"/>
        </w:rPr>
      </w:pPr>
    </w:p>
    <w:p w:rsidR="00C976ED" w:rsidRDefault="00C976ED">
      <w:pPr>
        <w:pStyle w:val="a4"/>
        <w:spacing w:line="276" w:lineRule="auto"/>
        <w:rPr>
          <w:rFonts w:ascii="Times New Roman" w:eastAsia="Times New Roman" w:hAnsi="Times New Roman" w:cs="Times New Roman"/>
          <w:sz w:val="24"/>
          <w:szCs w:val="24"/>
        </w:rPr>
      </w:pPr>
    </w:p>
    <w:p w:rsidR="00C976ED" w:rsidRDefault="0081408B" w:rsidP="001F5432">
      <w:pPr>
        <w:pStyle w:val="a4"/>
        <w:spacing w:line="276" w:lineRule="auto"/>
        <w:ind w:firstLineChars="100" w:firstLine="229"/>
        <w:rPr>
          <w:rFonts w:ascii="Times New Roman" w:eastAsia="Times New Roman" w:hAnsi="Times New Roman" w:cs="Times New Roman"/>
          <w:b/>
          <w:bCs/>
          <w:sz w:val="24"/>
          <w:szCs w:val="24"/>
        </w:rPr>
      </w:pPr>
      <w:r w:rsidRPr="001F5432">
        <w:rPr>
          <w:rFonts w:ascii="Times New Roman" w:hAnsi="Times New Roman"/>
          <w:b/>
          <w:bCs/>
          <w:color w:val="auto"/>
          <w:sz w:val="24"/>
          <w:szCs w:val="24"/>
        </w:rPr>
        <w:t>3</w:t>
      </w:r>
      <w:r w:rsidR="007A2C49" w:rsidRPr="001F5432">
        <w:rPr>
          <w:rFonts w:ascii="Times New Roman" w:hAnsi="Times New Roman"/>
          <w:b/>
          <w:bCs/>
          <w:color w:val="auto"/>
          <w:sz w:val="24"/>
          <w:szCs w:val="24"/>
        </w:rPr>
        <w:t>. Humanit</w:t>
      </w:r>
      <w:r w:rsidR="007A2C49">
        <w:rPr>
          <w:rFonts w:ascii="Times New Roman" w:hAnsi="Times New Roman"/>
          <w:b/>
          <w:bCs/>
          <w:sz w:val="24"/>
          <w:szCs w:val="24"/>
        </w:rPr>
        <w:t>ies and Social Sciences</w:t>
      </w:r>
    </w:p>
    <w:p w:rsidR="00C976ED" w:rsidRDefault="007A2C49" w:rsidP="00F63FDE">
      <w:pPr>
        <w:pStyle w:val="a4"/>
        <w:spacing w:before="100" w:line="276" w:lineRule="auto"/>
        <w:ind w:left="567" w:hanging="141"/>
        <w:rPr>
          <w:rFonts w:ascii="Times New Roman" w:eastAsia="Times New Roman" w:hAnsi="Times New Roman" w:cs="Times New Roman"/>
          <w:sz w:val="24"/>
          <w:szCs w:val="24"/>
        </w:rPr>
      </w:pPr>
      <w:r>
        <w:rPr>
          <w:rFonts w:ascii="Times New Roman" w:hAnsi="Times New Roman"/>
          <w:sz w:val="24"/>
          <w:szCs w:val="24"/>
        </w:rPr>
        <w:t>a. Humanities and Social Sciences courses fall into three categories: HUS, PPE, and GSC (general elective).</w:t>
      </w:r>
    </w:p>
    <w:p w:rsidR="00C976ED" w:rsidRDefault="007A2C49" w:rsidP="00F63FDE">
      <w:pPr>
        <w:pStyle w:val="a4"/>
        <w:spacing w:line="276" w:lineRule="auto"/>
        <w:ind w:left="567" w:hanging="141"/>
        <w:rPr>
          <w:rFonts w:ascii="Times New Roman" w:eastAsia="Times New Roman" w:hAnsi="Times New Roman" w:cs="Times New Roman"/>
          <w:sz w:val="24"/>
          <w:szCs w:val="24"/>
        </w:rPr>
      </w:pPr>
      <w:r>
        <w:rPr>
          <w:rFonts w:ascii="Times New Roman" w:hAnsi="Times New Roman"/>
          <w:sz w:val="24"/>
          <w:szCs w:val="24"/>
        </w:rPr>
        <w:t xml:space="preserve">b. Humanities and Social Sciences courses are elective courses, but students must complete two courses (6 credits) from the HUS and PPE categories each for a total of four courses (12 credits). </w:t>
      </w:r>
    </w:p>
    <w:p w:rsidR="00C976ED" w:rsidRDefault="007A2C49" w:rsidP="00F63FDE">
      <w:pPr>
        <w:pStyle w:val="a4"/>
        <w:spacing w:line="276" w:lineRule="auto"/>
        <w:ind w:left="540" w:hanging="114"/>
        <w:rPr>
          <w:rFonts w:ascii="Times New Roman" w:eastAsia="Times New Roman" w:hAnsi="Times New Roman" w:cs="Times New Roman"/>
          <w:sz w:val="24"/>
          <w:szCs w:val="24"/>
        </w:rPr>
      </w:pPr>
      <w:r>
        <w:rPr>
          <w:rFonts w:ascii="Times New Roman" w:hAnsi="Times New Roman"/>
          <w:sz w:val="24"/>
          <w:szCs w:val="24"/>
        </w:rPr>
        <w:t>c. Students must complete at least 24 credits in the humanities and social sciences category for graduation.</w:t>
      </w:r>
    </w:p>
    <w:p w:rsidR="00395203" w:rsidRDefault="007A2C49" w:rsidP="00F63FDE">
      <w:pPr>
        <w:pStyle w:val="a4"/>
        <w:spacing w:line="276" w:lineRule="auto"/>
        <w:ind w:left="540" w:hanging="114"/>
        <w:rPr>
          <w:rFonts w:ascii="Times New Roman" w:hAnsi="Times New Roman"/>
          <w:sz w:val="24"/>
          <w:szCs w:val="24"/>
        </w:rPr>
      </w:pPr>
      <w:r>
        <w:rPr>
          <w:rFonts w:ascii="Times New Roman" w:hAnsi="Times New Roman"/>
          <w:sz w:val="24"/>
          <w:szCs w:val="24"/>
        </w:rPr>
        <w:t>d. Course Classification: Refer to the course description for the Faculty of Liberal Arts and Sciences.</w:t>
      </w:r>
    </w:p>
    <w:p w:rsidR="00395203" w:rsidRDefault="00395203" w:rsidP="002F1A80">
      <w:pPr>
        <w:pStyle w:val="a4"/>
        <w:spacing w:line="276" w:lineRule="auto"/>
        <w:rPr>
          <w:rFonts w:ascii="Times New Roman" w:hAnsi="Times New Roman"/>
          <w:sz w:val="24"/>
          <w:szCs w:val="24"/>
        </w:rPr>
      </w:pPr>
    </w:p>
    <w:p w:rsidR="002F1A80" w:rsidRDefault="002F1A80" w:rsidP="002F1A80">
      <w:pPr>
        <w:pStyle w:val="a4"/>
        <w:spacing w:line="276" w:lineRule="auto"/>
        <w:rPr>
          <w:rFonts w:ascii="Times New Roman" w:hAnsi="Times New Roman"/>
          <w:sz w:val="24"/>
          <w:szCs w:val="24"/>
        </w:rPr>
      </w:pPr>
    </w:p>
    <w:p w:rsidR="002F1A80" w:rsidRDefault="002F1A80" w:rsidP="002F1A80">
      <w:pPr>
        <w:pStyle w:val="a4"/>
        <w:spacing w:line="276" w:lineRule="auto"/>
        <w:rPr>
          <w:rFonts w:ascii="Times New Roman" w:hAnsi="Times New Roman"/>
          <w:sz w:val="24"/>
          <w:szCs w:val="24"/>
        </w:rPr>
      </w:pPr>
    </w:p>
    <w:p w:rsidR="002F1A80" w:rsidRDefault="002F1A80" w:rsidP="002F1A80">
      <w:pPr>
        <w:pStyle w:val="a4"/>
        <w:spacing w:line="276" w:lineRule="auto"/>
        <w:rPr>
          <w:rFonts w:ascii="Times New Roman" w:hAnsi="Times New Roman"/>
          <w:sz w:val="24"/>
          <w:szCs w:val="24"/>
        </w:rPr>
      </w:pPr>
    </w:p>
    <w:p w:rsidR="002F1A80" w:rsidRPr="00395203" w:rsidRDefault="002F1A80" w:rsidP="002F1A80">
      <w:pPr>
        <w:pStyle w:val="a4"/>
        <w:spacing w:line="276" w:lineRule="auto"/>
        <w:rPr>
          <w:rFonts w:ascii="Times New Roman" w:hAnsi="Times New Roman"/>
          <w:sz w:val="24"/>
          <w:szCs w:val="24"/>
        </w:rPr>
      </w:pPr>
    </w:p>
    <w:p w:rsidR="00C976ED" w:rsidRPr="006C454F" w:rsidRDefault="0081408B" w:rsidP="001F5432">
      <w:pPr>
        <w:pStyle w:val="a4"/>
        <w:spacing w:before="100" w:line="276" w:lineRule="auto"/>
        <w:ind w:firstLineChars="100" w:firstLine="229"/>
        <w:rPr>
          <w:rFonts w:ascii="Times New Roman" w:eastAsia="Times New Roman" w:hAnsi="Times New Roman" w:cs="Times New Roman"/>
          <w:b/>
          <w:bCs/>
          <w:color w:val="auto"/>
          <w:sz w:val="24"/>
          <w:szCs w:val="24"/>
        </w:rPr>
      </w:pPr>
      <w:r w:rsidRPr="006C454F">
        <w:rPr>
          <w:rFonts w:ascii="Times New Roman" w:hAnsi="Times New Roman"/>
          <w:b/>
          <w:bCs/>
          <w:color w:val="auto"/>
          <w:sz w:val="24"/>
          <w:szCs w:val="24"/>
        </w:rPr>
        <w:t>4</w:t>
      </w:r>
      <w:r w:rsidR="007A2C49" w:rsidRPr="006C454F">
        <w:rPr>
          <w:rFonts w:ascii="Times New Roman" w:hAnsi="Times New Roman"/>
          <w:b/>
          <w:bCs/>
          <w:color w:val="auto"/>
          <w:sz w:val="24"/>
          <w:szCs w:val="24"/>
        </w:rPr>
        <w:t>. Software</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79"/>
        <w:gridCol w:w="1623"/>
        <w:gridCol w:w="2973"/>
        <w:gridCol w:w="1049"/>
        <w:gridCol w:w="1928"/>
      </w:tblGrid>
      <w:tr w:rsidR="00784F21" w:rsidRPr="00784F21" w:rsidTr="00AE25DC">
        <w:trPr>
          <w:trHeight w:hRule="exact" w:val="397"/>
          <w:jc w:val="center"/>
        </w:trPr>
        <w:tc>
          <w:tcPr>
            <w:tcW w:w="1079" w:type="dxa"/>
            <w:tcBorders>
              <w:top w:val="single" w:sz="2" w:space="0" w:color="000000"/>
              <w:left w:val="nil"/>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Course</w:t>
            </w:r>
          </w:p>
        </w:tc>
        <w:tc>
          <w:tcPr>
            <w:tcW w:w="1079"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Classification</w:t>
            </w:r>
          </w:p>
        </w:tc>
        <w:tc>
          <w:tcPr>
            <w:tcW w:w="2973"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Course Title</w:t>
            </w:r>
          </w:p>
        </w:tc>
        <w:tc>
          <w:tcPr>
            <w:tcW w:w="1049"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color w:val="000000"/>
                <w:spacing w:val="-14"/>
                <w:sz w:val="22"/>
                <w:szCs w:val="22"/>
                <w:bdr w:val="none" w:sz="0" w:space="0" w:color="auto"/>
                <w:lang w:eastAsia="ko-KR"/>
              </w:rPr>
              <w:t>Credit</w:t>
            </w:r>
          </w:p>
        </w:tc>
        <w:tc>
          <w:tcPr>
            <w:tcW w:w="1928" w:type="dxa"/>
            <w:tcBorders>
              <w:top w:val="single" w:sz="2" w:space="0" w:color="000000"/>
              <w:left w:val="dotted" w:sz="2" w:space="0" w:color="000000"/>
              <w:bottom w:val="dotted" w:sz="2" w:space="0" w:color="000000"/>
              <w:right w:val="nil"/>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Note</w:t>
            </w:r>
          </w:p>
        </w:tc>
      </w:tr>
      <w:tr w:rsidR="00784F21" w:rsidRPr="00784F21" w:rsidTr="00784F21">
        <w:trPr>
          <w:trHeight w:val="619"/>
          <w:jc w:val="center"/>
        </w:trPr>
        <w:tc>
          <w:tcPr>
            <w:tcW w:w="1079"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SW</w:t>
            </w:r>
          </w:p>
        </w:tc>
        <w:tc>
          <w:tcPr>
            <w:tcW w:w="107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Required</w:t>
            </w:r>
          </w:p>
        </w:tc>
        <w:tc>
          <w:tcPr>
            <w:tcW w:w="2973"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굴림" w:cs="굴림" w:hint="eastAsia"/>
                <w:color w:val="000000"/>
                <w:sz w:val="22"/>
                <w:szCs w:val="22"/>
                <w:bdr w:val="none" w:sz="0" w:space="0" w:color="auto"/>
                <w:lang w:eastAsia="ko-KR"/>
              </w:rPr>
              <w:t>Software Basics and Coding</w:t>
            </w:r>
            <w:r>
              <w:rPr>
                <w:rFonts w:ascii="함초롬바탕" w:eastAsia="함초롬바탕" w:hAnsi="굴림" w:cs="굴림"/>
                <w:color w:val="000000"/>
                <w:sz w:val="22"/>
                <w:szCs w:val="22"/>
                <w:bdr w:val="none" w:sz="0" w:space="0" w:color="auto"/>
                <w:lang w:eastAsia="ko-KR"/>
              </w:rPr>
              <w:t xml:space="preserve"> </w:t>
            </w:r>
            <w:r w:rsidR="00784F21" w:rsidRPr="00784F21">
              <w:rPr>
                <w:rFonts w:ascii="함초롬바탕" w:eastAsia="함초롬바탕" w:hAnsi="굴림" w:cs="굴림"/>
                <w:color w:val="000000"/>
                <w:sz w:val="22"/>
                <w:szCs w:val="22"/>
                <w:bdr w:val="none" w:sz="0" w:space="0" w:color="auto"/>
                <w:lang w:eastAsia="ko-KR"/>
              </w:rPr>
              <w:t>(GS1490)</w:t>
            </w:r>
          </w:p>
        </w:tc>
        <w:tc>
          <w:tcPr>
            <w:tcW w:w="104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2</w:t>
            </w:r>
          </w:p>
        </w:tc>
        <w:tc>
          <w:tcPr>
            <w:tcW w:w="1928"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굴림" w:cs="굴림"/>
                <w:b/>
                <w:bCs/>
                <w:color w:val="000000"/>
                <w:sz w:val="22"/>
                <w:szCs w:val="22"/>
                <w:bdr w:val="none" w:sz="0" w:space="0" w:color="auto"/>
                <w:lang w:eastAsia="ko-KR"/>
              </w:rPr>
              <w:t>Required as of 2018</w:t>
            </w:r>
          </w:p>
        </w:tc>
      </w:tr>
      <w:tr w:rsidR="00784F21" w:rsidRPr="00784F21" w:rsidTr="00784F21">
        <w:trPr>
          <w:trHeight w:val="390"/>
          <w:jc w:val="center"/>
        </w:trPr>
        <w:tc>
          <w:tcPr>
            <w:tcW w:w="1079" w:type="dxa"/>
            <w:tcBorders>
              <w:top w:val="dotted"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SW</w:t>
            </w:r>
          </w:p>
        </w:tc>
        <w:tc>
          <w:tcPr>
            <w:tcW w:w="1079"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Elective</w:t>
            </w:r>
          </w:p>
        </w:tc>
        <w:tc>
          <w:tcPr>
            <w:tcW w:w="2973"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굴림" w:cs="굴림" w:hint="eastAsia"/>
                <w:color w:val="000000"/>
                <w:sz w:val="22"/>
                <w:szCs w:val="22"/>
                <w:bdr w:val="none" w:sz="0" w:space="0" w:color="auto"/>
                <w:lang w:eastAsia="ko-KR"/>
              </w:rPr>
              <w:t>Software C</w:t>
            </w:r>
            <w:r>
              <w:rPr>
                <w:rFonts w:ascii="함초롬바탕" w:eastAsia="함초롬바탕" w:hAnsi="굴림" w:cs="굴림"/>
                <w:color w:val="000000"/>
                <w:sz w:val="22"/>
                <w:szCs w:val="22"/>
                <w:bdr w:val="none" w:sz="0" w:space="0" w:color="auto"/>
                <w:lang w:eastAsia="ko-KR"/>
              </w:rPr>
              <w:t>o</w:t>
            </w:r>
            <w:r>
              <w:rPr>
                <w:rFonts w:ascii="함초롬바탕" w:eastAsia="함초롬바탕" w:hAnsi="굴림" w:cs="굴림" w:hint="eastAsia"/>
                <w:color w:val="000000"/>
                <w:sz w:val="22"/>
                <w:szCs w:val="22"/>
                <w:bdr w:val="none" w:sz="0" w:space="0" w:color="auto"/>
                <w:lang w:eastAsia="ko-KR"/>
              </w:rPr>
              <w:t xml:space="preserve">ding </w:t>
            </w:r>
            <w:r>
              <w:rPr>
                <w:rFonts w:ascii="함초롬바탕" w:eastAsia="함초롬바탕" w:hAnsi="굴림" w:cs="굴림"/>
                <w:color w:val="000000"/>
                <w:sz w:val="22"/>
                <w:szCs w:val="22"/>
                <w:bdr w:val="none" w:sz="0" w:space="0" w:color="auto"/>
                <w:lang w:eastAsia="ko-KR"/>
              </w:rPr>
              <w:t>and AI Practical Use</w:t>
            </w:r>
            <w:r w:rsidRPr="00784F21">
              <w:rPr>
                <w:rFonts w:ascii="함초롬바탕" w:eastAsia="함초롬바탕" w:hAnsi="굴림" w:cs="굴림"/>
                <w:color w:val="000000"/>
                <w:sz w:val="22"/>
                <w:szCs w:val="22"/>
                <w:bdr w:val="none" w:sz="0" w:space="0" w:color="auto"/>
                <w:lang w:eastAsia="ko-KR"/>
              </w:rPr>
              <w:t xml:space="preserve"> </w:t>
            </w:r>
            <w:r w:rsidR="00784F21" w:rsidRPr="00784F21">
              <w:rPr>
                <w:rFonts w:ascii="함초롬바탕" w:eastAsia="함초롬바탕" w:hAnsi="굴림" w:cs="굴림"/>
                <w:color w:val="000000"/>
                <w:sz w:val="22"/>
                <w:szCs w:val="22"/>
                <w:bdr w:val="none" w:sz="0" w:space="0" w:color="auto"/>
                <w:lang w:eastAsia="ko-KR"/>
              </w:rPr>
              <w:t>(GS1491)</w:t>
            </w:r>
          </w:p>
        </w:tc>
        <w:tc>
          <w:tcPr>
            <w:tcW w:w="1049"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2</w:t>
            </w:r>
          </w:p>
        </w:tc>
        <w:tc>
          <w:tcPr>
            <w:tcW w:w="1928" w:type="dxa"/>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함초롬바탕" w:hAnsi="굴림" w:cs="굴림"/>
                <w:color w:val="000000"/>
                <w:sz w:val="22"/>
                <w:szCs w:val="22"/>
                <w:bdr w:val="none" w:sz="0" w:space="0" w:color="auto"/>
                <w:lang w:eastAsia="ko-KR"/>
              </w:rPr>
            </w:pPr>
          </w:p>
        </w:tc>
      </w:tr>
    </w:tbl>
    <w:p w:rsidR="00784F21" w:rsidRPr="00784F21" w:rsidRDefault="00784F21" w:rsidP="002E3FDB">
      <w:pPr>
        <w:pStyle w:val="a4"/>
        <w:spacing w:line="276" w:lineRule="auto"/>
        <w:rPr>
          <w:rFonts w:ascii="Times New Roman" w:eastAsiaTheme="minorEastAsia" w:hAnsi="Times New Roman" w:cs="Times New Roman"/>
        </w:rPr>
      </w:pPr>
    </w:p>
    <w:p w:rsidR="00C976ED" w:rsidRDefault="0081408B" w:rsidP="00B17CBF">
      <w:pPr>
        <w:pStyle w:val="a4"/>
        <w:spacing w:before="100" w:line="276" w:lineRule="auto"/>
        <w:rPr>
          <w:rFonts w:ascii="Times New Roman" w:eastAsia="Times New Roman" w:hAnsi="Times New Roman" w:cs="Times New Roman"/>
        </w:rPr>
      </w:pPr>
      <w:r w:rsidRPr="001F5432">
        <w:rPr>
          <w:rFonts w:ascii="Times New Roman" w:hAnsi="Times New Roman"/>
          <w:b/>
          <w:bCs/>
          <w:color w:val="auto"/>
          <w:sz w:val="24"/>
          <w:szCs w:val="24"/>
        </w:rPr>
        <w:t>5</w:t>
      </w:r>
      <w:r w:rsidR="007A2C49" w:rsidRPr="001F5432">
        <w:rPr>
          <w:rFonts w:ascii="Times New Roman" w:hAnsi="Times New Roman"/>
          <w:b/>
          <w:bCs/>
          <w:color w:val="auto"/>
          <w:sz w:val="24"/>
          <w:szCs w:val="24"/>
        </w:rPr>
        <w:t xml:space="preserve">. </w:t>
      </w:r>
      <w:r w:rsidR="007A2C49">
        <w:rPr>
          <w:rFonts w:ascii="Times New Roman" w:hAnsi="Times New Roman"/>
          <w:b/>
          <w:bCs/>
          <w:sz w:val="24"/>
          <w:szCs w:val="24"/>
        </w:rPr>
        <w:t>Practice</w:t>
      </w:r>
      <w:r w:rsidR="007A2C49">
        <w:rPr>
          <w:rFonts w:ascii="Times New Roman" w:hAnsi="Times New Roman"/>
          <w:sz w:val="24"/>
          <w:szCs w:val="24"/>
        </w:rPr>
        <w:t xml:space="preserve"> in the Arts and Physical Education</w:t>
      </w:r>
    </w:p>
    <w:p w:rsidR="00C976ED" w:rsidRDefault="00B17CBF">
      <w:pPr>
        <w:pStyle w:val="a4"/>
        <w:spacing w:line="276" w:lineRule="auto"/>
        <w:ind w:left="200"/>
        <w:rPr>
          <w:rFonts w:ascii="Times New Roman" w:hAnsi="Times New Roman"/>
          <w:sz w:val="24"/>
          <w:szCs w:val="24"/>
        </w:rPr>
      </w:pPr>
      <w:r>
        <w:rPr>
          <w:rFonts w:ascii="Times New Roman" w:hAnsi="Times New Roman"/>
          <w:sz w:val="24"/>
          <w:szCs w:val="24"/>
        </w:rPr>
        <w:t xml:space="preserve">- </w:t>
      </w:r>
      <w:r w:rsidR="007A2C49">
        <w:rPr>
          <w:rFonts w:ascii="Times New Roman" w:hAnsi="Times New Roman"/>
          <w:sz w:val="24"/>
          <w:szCs w:val="24"/>
        </w:rPr>
        <w:t>Students must complete two courses from each of the above categories: practice in the arts and physical education. (Free electives are allowed up to fourth semester.)</w:t>
      </w:r>
    </w:p>
    <w:p w:rsidR="00E332DD" w:rsidRDefault="00E332DD">
      <w:pPr>
        <w:pStyle w:val="a4"/>
        <w:spacing w:line="276" w:lineRule="auto"/>
        <w:ind w:left="200"/>
        <w:rPr>
          <w:rFonts w:ascii="Times New Roman" w:eastAsia="Times New Roman" w:hAnsi="Times New Roman" w:cs="Times New Roman"/>
        </w:rPr>
      </w:pPr>
    </w:p>
    <w:p w:rsidR="00C976ED" w:rsidRDefault="00C976ED">
      <w:pPr>
        <w:pStyle w:val="a4"/>
        <w:spacing w:line="276" w:lineRule="auto"/>
        <w:ind w:left="648" w:hanging="648"/>
        <w:rPr>
          <w:rFonts w:ascii="Times New Roman" w:eastAsia="Times New Roman" w:hAnsi="Times New Roman" w:cs="Times New Roman"/>
          <w:b/>
          <w:bCs/>
          <w:sz w:val="24"/>
          <w:szCs w:val="24"/>
        </w:rPr>
      </w:pPr>
    </w:p>
    <w:p w:rsidR="00C976ED" w:rsidRDefault="00AE25DC">
      <w:pPr>
        <w:pStyle w:val="a4"/>
        <w:spacing w:line="276" w:lineRule="auto"/>
        <w:ind w:left="648" w:hanging="648"/>
        <w:rPr>
          <w:rFonts w:ascii="Times New Roman" w:hAnsi="Times New Roman"/>
          <w:b/>
          <w:bCs/>
          <w:sz w:val="28"/>
          <w:szCs w:val="28"/>
        </w:rPr>
      </w:pPr>
      <w:r>
        <w:rPr>
          <w:rFonts w:ascii="Times New Roman" w:hAnsi="Times New Roman"/>
          <w:b/>
          <w:bCs/>
          <w:sz w:val="28"/>
          <w:szCs w:val="28"/>
        </w:rPr>
        <w:t xml:space="preserve">B. </w:t>
      </w:r>
      <w:r w:rsidR="007A2C49" w:rsidRPr="001F5432">
        <w:rPr>
          <w:rFonts w:ascii="Times New Roman" w:hAnsi="Times New Roman"/>
          <w:b/>
          <w:bCs/>
          <w:sz w:val="28"/>
          <w:szCs w:val="28"/>
        </w:rPr>
        <w:t xml:space="preserve">Required Courses for Majors </w:t>
      </w:r>
    </w:p>
    <w:p w:rsidR="001F5432" w:rsidRPr="00AE25DC" w:rsidRDefault="001F5432" w:rsidP="00AE25DC">
      <w:pPr>
        <w:pStyle w:val="a4"/>
        <w:spacing w:line="276" w:lineRule="auto"/>
        <w:rPr>
          <w:rFonts w:ascii="Times New Roman" w:eastAsiaTheme="minorEastAsia" w:hAnsi="Times New Roman" w:cs="Times New Roman"/>
          <w:sz w:val="28"/>
          <w:szCs w:val="28"/>
        </w:rPr>
      </w:pPr>
    </w:p>
    <w:p w:rsidR="00C976ED" w:rsidRDefault="001F5432" w:rsidP="001F5432">
      <w:pPr>
        <w:pStyle w:val="a4"/>
        <w:spacing w:line="276" w:lineRule="auto"/>
        <w:ind w:firstLineChars="100" w:firstLine="229"/>
        <w:jc w:val="left"/>
        <w:rPr>
          <w:rFonts w:ascii="Times New Roman" w:eastAsia="Times New Roman" w:hAnsi="Times New Roman" w:cs="Times New Roman"/>
          <w:b/>
          <w:bCs/>
          <w:sz w:val="24"/>
          <w:szCs w:val="24"/>
        </w:rPr>
      </w:pPr>
      <w:r w:rsidRPr="001F5432">
        <w:rPr>
          <w:rFonts w:ascii="Times New Roman" w:hAnsi="Times New Roman"/>
          <w:b/>
          <w:bCs/>
          <w:color w:val="auto"/>
          <w:sz w:val="24"/>
          <w:szCs w:val="24"/>
        </w:rPr>
        <w:t>1.</w:t>
      </w:r>
      <w:r w:rsidR="007A2C49" w:rsidRPr="001F5432">
        <w:rPr>
          <w:rFonts w:ascii="Times New Roman" w:hAnsi="Times New Roman"/>
          <w:b/>
          <w:bCs/>
          <w:color w:val="auto"/>
          <w:sz w:val="24"/>
          <w:szCs w:val="24"/>
        </w:rPr>
        <w:t xml:space="preserve"> </w:t>
      </w:r>
      <w:r w:rsidR="007A2C49">
        <w:rPr>
          <w:rFonts w:ascii="Times New Roman" w:hAnsi="Times New Roman"/>
          <w:b/>
          <w:bCs/>
          <w:sz w:val="24"/>
          <w:szCs w:val="24"/>
        </w:rPr>
        <w:t>Common for All Majors (Enrollment Years 2010–2017)</w:t>
      </w:r>
    </w:p>
    <w:p w:rsidR="005B7A80" w:rsidRDefault="007A2C49" w:rsidP="00AE25DC">
      <w:pPr>
        <w:pStyle w:val="a4"/>
        <w:spacing w:line="276" w:lineRule="auto"/>
        <w:ind w:left="640" w:hanging="240"/>
        <w:jc w:val="left"/>
        <w:rPr>
          <w:rFonts w:ascii="Times New Roman" w:hAnsi="Times New Roman"/>
          <w:sz w:val="24"/>
          <w:szCs w:val="24"/>
        </w:rPr>
      </w:pPr>
      <w:r>
        <w:rPr>
          <w:rFonts w:ascii="Times New Roman" w:hAnsi="Times New Roman"/>
          <w:sz w:val="24"/>
          <w:szCs w:val="24"/>
        </w:rPr>
        <w:t xml:space="preserve">- If you have not completed the requisite or pre-requisite courses for your major and the requisite for those courses have changed, you must complete the newly created courses replacing them. </w:t>
      </w:r>
    </w:p>
    <w:p w:rsidR="00AE25DC" w:rsidRPr="00AE25DC" w:rsidRDefault="00AE25DC" w:rsidP="00AE25DC">
      <w:pPr>
        <w:pStyle w:val="a4"/>
        <w:spacing w:line="276" w:lineRule="auto"/>
        <w:ind w:left="640" w:hanging="240"/>
        <w:jc w:val="left"/>
        <w:rPr>
          <w:rFonts w:ascii="Times New Roman" w:hAnsi="Times New Roman"/>
          <w:sz w:val="24"/>
          <w:szCs w:val="24"/>
        </w:rPr>
      </w:pPr>
    </w:p>
    <w:p w:rsidR="005B7A80" w:rsidRPr="001F5432" w:rsidRDefault="005B7A80" w:rsidP="005B7A80">
      <w:pPr>
        <w:pStyle w:val="a4"/>
        <w:spacing w:line="312" w:lineRule="auto"/>
        <w:ind w:firstLineChars="100" w:firstLine="236"/>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 xml:space="preserve">2. </w:t>
      </w:r>
      <w:r w:rsidRPr="001F5432">
        <w:rPr>
          <w:rFonts w:ascii="Times New Roman" w:hAnsi="Times New Roman" w:cs="Times New Roman"/>
          <w:b/>
          <w:color w:val="auto"/>
          <w:sz w:val="24"/>
          <w:szCs w:val="24"/>
          <w:bdr w:val="none" w:sz="0" w:space="0" w:color="auto"/>
        </w:rPr>
        <w:t>Electrical Engineering and Computer Science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453"/>
        <w:gridCol w:w="3882"/>
        <w:gridCol w:w="1340"/>
        <w:gridCol w:w="1170"/>
      </w:tblGrid>
      <w:tr w:rsidR="005B7A80" w:rsidRPr="00AA3212" w:rsidTr="006A7A64">
        <w:trPr>
          <w:trHeight w:val="463"/>
        </w:trPr>
        <w:tc>
          <w:tcPr>
            <w:tcW w:w="1453"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3882"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340"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5B7A80" w:rsidRPr="00AA3212" w:rsidTr="006A7A64">
        <w:trPr>
          <w:trHeight w:val="350"/>
        </w:trPr>
        <w:tc>
          <w:tcPr>
            <w:tcW w:w="1453"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EC3101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Electronic Engineering Experiment</w:t>
            </w:r>
          </w:p>
        </w:tc>
        <w:tc>
          <w:tcPr>
            <w:tcW w:w="134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1:4:3</w:t>
            </w:r>
          </w:p>
        </w:tc>
        <w:tc>
          <w:tcPr>
            <w:tcW w:w="1170" w:type="dxa"/>
            <w:vMerge w:val="restart"/>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Select 1</w:t>
            </w:r>
          </w:p>
        </w:tc>
      </w:tr>
      <w:tr w:rsidR="005B7A80" w:rsidRPr="00AA3212" w:rsidTr="006A7A64">
        <w:trPr>
          <w:trHeight w:val="350"/>
        </w:trPr>
        <w:tc>
          <w:tcPr>
            <w:tcW w:w="1453"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EC3102</w:t>
            </w:r>
          </w:p>
        </w:tc>
        <w:tc>
          <w:tcPr>
            <w:tcW w:w="3882"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Computer Systems Theory and Experiment</w:t>
            </w:r>
          </w:p>
        </w:tc>
        <w:tc>
          <w:tcPr>
            <w:tcW w:w="1340"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2:4:4</w:t>
            </w:r>
          </w:p>
        </w:tc>
        <w:tc>
          <w:tcPr>
            <w:tcW w:w="0" w:type="auto"/>
            <w:vMerge/>
            <w:tcBorders>
              <w:top w:val="dotted" w:sz="2" w:space="0" w:color="000000"/>
              <w:left w:val="dotted" w:sz="2" w:space="0" w:color="000000"/>
              <w:bottom w:val="single" w:sz="2" w:space="0" w:color="000000"/>
              <w:right w:val="nil"/>
            </w:tcBorders>
            <w:vAlign w:val="center"/>
            <w:hideMark/>
          </w:tcPr>
          <w:p w:rsidR="005B7A80" w:rsidRPr="00AA3212" w:rsidRDefault="005B7A80" w:rsidP="006A7A6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bl>
    <w:p w:rsidR="005B7A80" w:rsidRPr="005B7A80" w:rsidRDefault="005B7A80" w:rsidP="005B7A80">
      <w:pPr>
        <w:pStyle w:val="a4"/>
        <w:spacing w:line="312" w:lineRule="auto"/>
        <w:ind w:left="1740" w:hanging="1740"/>
        <w:rPr>
          <w:rFonts w:ascii="바탕" w:eastAsia="한컴바탕" w:hAnsi="굴림" w:cs="굴림"/>
          <w:color w:val="FF0000"/>
          <w:sz w:val="24"/>
          <w:szCs w:val="24"/>
          <w:bdr w:val="none" w:sz="0" w:space="0" w:color="auto"/>
        </w:rPr>
      </w:pPr>
      <w:r w:rsidRPr="00AA3212">
        <w:rPr>
          <w:rFonts w:ascii="바탕" w:eastAsia="한컴바탕" w:hAnsi="굴림" w:cs="굴림" w:hint="eastAsia"/>
          <w:color w:val="FF0000"/>
          <w:bdr w:val="none" w:sz="0" w:space="0" w:color="auto"/>
        </w:rPr>
        <w:t xml:space="preserve"> </w:t>
      </w:r>
    </w:p>
    <w:p w:rsidR="005B7A80" w:rsidRPr="009E1BE8" w:rsidRDefault="005B7A80" w:rsidP="005B7A80">
      <w:pPr>
        <w:pStyle w:val="a4"/>
        <w:spacing w:line="312" w:lineRule="auto"/>
        <w:ind w:firstLineChars="100" w:firstLine="236"/>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 xml:space="preserve">3. </w:t>
      </w:r>
      <w:r w:rsidRPr="009E1BE8">
        <w:rPr>
          <w:rFonts w:ascii="Times New Roman" w:hAnsi="Times New Roman" w:cs="Times New Roman"/>
          <w:b/>
          <w:color w:val="auto"/>
          <w:sz w:val="24"/>
          <w:szCs w:val="24"/>
          <w:bdr w:val="none" w:sz="0" w:space="0" w:color="auto"/>
        </w:rPr>
        <w:t>Materials Science and Engineering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340"/>
        <w:gridCol w:w="4108"/>
        <w:gridCol w:w="1381"/>
        <w:gridCol w:w="1113"/>
      </w:tblGrid>
      <w:tr w:rsidR="005B7A80" w:rsidRPr="005C00BF" w:rsidTr="006A7A64">
        <w:trPr>
          <w:trHeight w:val="463"/>
        </w:trPr>
        <w:tc>
          <w:tcPr>
            <w:tcW w:w="1340"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No.</w:t>
            </w:r>
          </w:p>
        </w:tc>
        <w:tc>
          <w:tcPr>
            <w:tcW w:w="410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title</w:t>
            </w:r>
          </w:p>
        </w:tc>
        <w:tc>
          <w:tcPr>
            <w:tcW w:w="138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Credits</w:t>
            </w:r>
          </w:p>
        </w:tc>
        <w:tc>
          <w:tcPr>
            <w:tcW w:w="1113"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Remark</w:t>
            </w: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MA2101</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Introduction to Materials Science and Engineering</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MA2102</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F63FDE" w:rsidRDefault="005B7A80" w:rsidP="00F63FDE">
            <w:pPr>
              <w:jc w:val="center"/>
            </w:pPr>
            <w:r w:rsidRPr="00F63FDE">
              <w:t>Thermodynamics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B7A80">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MA2103</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F63FDE" w:rsidRDefault="005B7A80" w:rsidP="00F63FDE">
            <w:pPr>
              <w:jc w:val="center"/>
            </w:pPr>
            <w:r w:rsidRPr="00F63FDE">
              <w:t>Organic Materials Chemistry</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B7A80">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B7A80">
              <w:rPr>
                <w:rFonts w:eastAsia="함초롬바탕"/>
                <w:color w:val="000000"/>
                <w:sz w:val="18"/>
                <w:szCs w:val="18"/>
                <w:bdr w:val="none" w:sz="0" w:space="0" w:color="auto"/>
                <w:lang w:eastAsia="ko-KR"/>
              </w:rPr>
              <w:t>MA2104</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Introduction to Polymer Science</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B7A80">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MA3104</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Electronic Materials Laboratory</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1:4:3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MA3105</w:t>
            </w:r>
          </w:p>
        </w:tc>
        <w:tc>
          <w:tcPr>
            <w:tcW w:w="410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Organic Materials Laboratory</w:t>
            </w:r>
          </w:p>
        </w:tc>
        <w:tc>
          <w:tcPr>
            <w:tcW w:w="138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1:4:3</w:t>
            </w:r>
          </w:p>
        </w:tc>
        <w:tc>
          <w:tcPr>
            <w:tcW w:w="1113"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bl>
    <w:p w:rsidR="005B7A80" w:rsidRDefault="005B7A80" w:rsidP="005B7A80">
      <w:pPr>
        <w:pStyle w:val="a4"/>
        <w:spacing w:line="312" w:lineRule="auto"/>
        <w:rPr>
          <w:rFonts w:ascii="Times New Roman" w:eastAsia="한컴바탕" w:hAnsi="Times New Roman" w:cs="Times New Roman"/>
          <w:b/>
          <w:color w:val="auto"/>
          <w:sz w:val="24"/>
          <w:szCs w:val="24"/>
          <w:bdr w:val="none" w:sz="0" w:space="0" w:color="auto"/>
        </w:rPr>
      </w:pPr>
    </w:p>
    <w:p w:rsidR="00602792" w:rsidRDefault="00602792" w:rsidP="00AE25DC">
      <w:pPr>
        <w:pStyle w:val="a4"/>
        <w:spacing w:line="312" w:lineRule="auto"/>
        <w:rPr>
          <w:rFonts w:ascii="Times New Roman" w:eastAsia="한컴바탕" w:hAnsi="Times New Roman" w:cs="Times New Roman"/>
          <w:b/>
          <w:color w:val="auto"/>
          <w:sz w:val="24"/>
          <w:szCs w:val="24"/>
          <w:bdr w:val="none" w:sz="0" w:space="0" w:color="auto"/>
        </w:rPr>
      </w:pPr>
    </w:p>
    <w:p w:rsidR="00AE25DC" w:rsidRDefault="00AE25DC" w:rsidP="00AE25DC">
      <w:pPr>
        <w:pStyle w:val="a4"/>
        <w:spacing w:line="312" w:lineRule="auto"/>
        <w:rPr>
          <w:rFonts w:ascii="Times New Roman" w:eastAsia="한컴바탕" w:hAnsi="Times New Roman" w:cs="Times New Roman"/>
          <w:b/>
          <w:color w:val="auto"/>
          <w:sz w:val="24"/>
          <w:szCs w:val="24"/>
          <w:bdr w:val="none" w:sz="0" w:space="0" w:color="auto"/>
        </w:rPr>
      </w:pPr>
    </w:p>
    <w:p w:rsidR="00AE25DC" w:rsidRDefault="00AE25DC" w:rsidP="00AE25DC">
      <w:pPr>
        <w:pStyle w:val="a4"/>
        <w:spacing w:line="312" w:lineRule="auto"/>
        <w:rPr>
          <w:rFonts w:ascii="Times New Roman" w:eastAsia="한컴바탕" w:hAnsi="Times New Roman" w:cs="Times New Roman"/>
          <w:b/>
          <w:color w:val="auto"/>
          <w:sz w:val="24"/>
          <w:szCs w:val="24"/>
          <w:bdr w:val="none" w:sz="0" w:space="0" w:color="auto"/>
        </w:rPr>
      </w:pPr>
    </w:p>
    <w:p w:rsidR="005B7A80" w:rsidRPr="001F5432" w:rsidRDefault="005B7A80" w:rsidP="005B7A80">
      <w:pPr>
        <w:pStyle w:val="a4"/>
        <w:spacing w:line="312" w:lineRule="auto"/>
        <w:ind w:leftChars="50" w:left="120" w:firstLineChars="100" w:firstLine="236"/>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4.</w:t>
      </w:r>
      <w:r w:rsidRPr="001F5432">
        <w:rPr>
          <w:rFonts w:ascii="Times New Roman" w:eastAsia="한컴바탕" w:hAnsi="Times New Roman" w:cs="Times New Roman"/>
          <w:b/>
          <w:color w:val="auto"/>
          <w:sz w:val="24"/>
          <w:szCs w:val="24"/>
          <w:bdr w:val="none" w:sz="0" w:space="0" w:color="auto"/>
        </w:rPr>
        <w:t xml:space="preserve"> </w:t>
      </w:r>
      <w:r w:rsidRPr="001F5432">
        <w:rPr>
          <w:rFonts w:ascii="Times New Roman" w:hAnsi="Times New Roman" w:cs="Times New Roman"/>
          <w:b/>
          <w:color w:val="auto"/>
          <w:sz w:val="24"/>
          <w:szCs w:val="24"/>
          <w:bdr w:val="none" w:sz="0" w:space="0" w:color="auto"/>
        </w:rPr>
        <w:t>Mechanical Engineering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4051"/>
        <w:gridCol w:w="1381"/>
        <w:gridCol w:w="1170"/>
      </w:tblGrid>
      <w:tr w:rsidR="005B7A80" w:rsidRPr="00AA3212" w:rsidTr="006A7A64">
        <w:trPr>
          <w:trHeight w:val="463"/>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405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38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MC2100</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Thermodynamics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MC2101</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Solid Mechanics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MC2102</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Fluid Mechanics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MC2013</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Dynamics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MC3106</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Mechanical Engineering Laboratory I</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MC3107</w:t>
            </w:r>
          </w:p>
        </w:tc>
        <w:tc>
          <w:tcPr>
            <w:tcW w:w="405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Mechanical Engineering Laboratory II</w:t>
            </w:r>
          </w:p>
        </w:tc>
        <w:tc>
          <w:tcPr>
            <w:tcW w:w="138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bl>
    <w:p w:rsidR="005B7A80" w:rsidRDefault="005B7A80" w:rsidP="005B7A80">
      <w:pPr>
        <w:pStyle w:val="a4"/>
        <w:spacing w:line="312" w:lineRule="auto"/>
        <w:rPr>
          <w:rFonts w:ascii="Times New Roman" w:eastAsia="한컴바탕" w:hAnsi="Times New Roman" w:cs="Times New Roman"/>
          <w:b/>
          <w:color w:val="auto"/>
          <w:sz w:val="24"/>
          <w:szCs w:val="24"/>
          <w:bdr w:val="none" w:sz="0" w:space="0" w:color="auto"/>
        </w:rPr>
      </w:pPr>
    </w:p>
    <w:p w:rsidR="005B7A80" w:rsidRPr="009E1BE8" w:rsidRDefault="005B7A80" w:rsidP="005B7A80">
      <w:pPr>
        <w:pStyle w:val="a4"/>
        <w:spacing w:line="312" w:lineRule="auto"/>
        <w:ind w:leftChars="50" w:left="120" w:firstLineChars="100" w:firstLine="236"/>
        <w:jc w:val="left"/>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5.</w:t>
      </w:r>
      <w:r w:rsidRPr="009E1BE8">
        <w:rPr>
          <w:rFonts w:ascii="Times New Roman" w:eastAsia="한컴바탕" w:hAnsi="Times New Roman" w:cs="Times New Roman"/>
          <w:b/>
          <w:color w:val="auto"/>
          <w:sz w:val="24"/>
          <w:szCs w:val="24"/>
          <w:bdr w:val="none" w:sz="0" w:space="0" w:color="auto"/>
        </w:rPr>
        <w:t xml:space="preserve"> </w:t>
      </w:r>
      <w:r w:rsidRPr="009E1BE8">
        <w:rPr>
          <w:rFonts w:ascii="Times New Roman" w:hAnsi="Times New Roman" w:cs="Times New Roman"/>
          <w:b/>
          <w:color w:val="auto"/>
          <w:sz w:val="24"/>
          <w:szCs w:val="24"/>
          <w:bdr w:val="none" w:sz="0" w:space="0" w:color="auto"/>
        </w:rPr>
        <w:t>Earth Sciences and Environmental Engineering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4108"/>
        <w:gridCol w:w="1381"/>
        <w:gridCol w:w="1170"/>
      </w:tblGrid>
      <w:tr w:rsidR="005B7A80" w:rsidRPr="005C00BF" w:rsidTr="006A7A64">
        <w:trPr>
          <w:trHeight w:val="463"/>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No.</w:t>
            </w:r>
          </w:p>
        </w:tc>
        <w:tc>
          <w:tcPr>
            <w:tcW w:w="410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title</w:t>
            </w:r>
          </w:p>
        </w:tc>
        <w:tc>
          <w:tcPr>
            <w:tcW w:w="138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Remark</w:t>
            </w:r>
          </w:p>
        </w:tc>
      </w:tr>
      <w:tr w:rsidR="005B7A80" w:rsidRPr="005C00BF"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EV3101</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Environmental Engineering</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5C00BF"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EV3106</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Environmental Laboratory I</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EV3111</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center"/>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Earth Environmentology</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EV4106</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Earth and Environmental Transport Phenomena</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273"/>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EV4107</w:t>
            </w:r>
          </w:p>
        </w:tc>
        <w:tc>
          <w:tcPr>
            <w:tcW w:w="410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center"/>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Environmental Laboratory II</w:t>
            </w:r>
          </w:p>
        </w:tc>
        <w:tc>
          <w:tcPr>
            <w:tcW w:w="138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bl>
    <w:p w:rsidR="005B7A80" w:rsidRPr="00AA3212" w:rsidRDefault="005B7A80" w:rsidP="005B7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textAlignment w:val="baseline"/>
        <w:rPr>
          <w:rFonts w:ascii="바탕" w:eastAsia="굴림" w:hAnsi="굴림" w:cs="굴림"/>
          <w:color w:val="000000"/>
          <w:sz w:val="20"/>
          <w:szCs w:val="20"/>
          <w:bdr w:val="none" w:sz="0" w:space="0" w:color="auto"/>
          <w:lang w:eastAsia="ko-KR"/>
        </w:rPr>
      </w:pPr>
    </w:p>
    <w:p w:rsidR="005B7A80" w:rsidRPr="001F5432" w:rsidRDefault="005B7A80" w:rsidP="005B7A80">
      <w:pPr>
        <w:pStyle w:val="a4"/>
        <w:spacing w:line="312" w:lineRule="auto"/>
        <w:ind w:leftChars="50" w:left="120" w:firstLineChars="100" w:firstLine="236"/>
        <w:jc w:val="left"/>
        <w:rPr>
          <w:rFonts w:ascii="바탕" w:eastAsia="굴림" w:hAnsi="굴림" w:cs="굴림"/>
          <w:b/>
          <w:color w:val="auto"/>
          <w:sz w:val="24"/>
          <w:szCs w:val="24"/>
          <w:bdr w:val="none" w:sz="0" w:space="0" w:color="auto"/>
        </w:rPr>
      </w:pPr>
      <w:r>
        <w:rPr>
          <w:rFonts w:ascii="Times New Roman" w:eastAsiaTheme="minorEastAsia" w:hAnsi="Times New Roman" w:cs="Times New Roman"/>
          <w:b/>
          <w:color w:val="auto"/>
          <w:sz w:val="24"/>
          <w:szCs w:val="24"/>
        </w:rPr>
        <w:t>6</w:t>
      </w:r>
      <w:r w:rsidRPr="001F5432">
        <w:rPr>
          <w:rFonts w:ascii="Times New Roman" w:eastAsiaTheme="minorEastAsia" w:hAnsi="Times New Roman" w:cs="Times New Roman"/>
          <w:b/>
          <w:color w:val="auto"/>
          <w:sz w:val="24"/>
          <w:szCs w:val="24"/>
        </w:rPr>
        <w:t xml:space="preserve">. </w:t>
      </w:r>
      <w:r w:rsidRPr="001F5432">
        <w:rPr>
          <w:rFonts w:ascii="Times New Roman" w:hAnsi="Times New Roman" w:cs="Times New Roman"/>
          <w:b/>
          <w:color w:val="auto"/>
          <w:sz w:val="24"/>
          <w:szCs w:val="24"/>
          <w:bdr w:val="none" w:sz="0" w:space="0" w:color="auto"/>
        </w:rPr>
        <w:t>Life Sciences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3882"/>
        <w:gridCol w:w="1438"/>
        <w:gridCol w:w="1283"/>
      </w:tblGrid>
      <w:tr w:rsidR="005B7A80" w:rsidRPr="00AA3212" w:rsidTr="006A7A64">
        <w:trPr>
          <w:trHeight w:val="463"/>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3882"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43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283"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 xml:space="preserve">Organic Chemistry </w:t>
            </w:r>
            <w:r w:rsidRPr="00AA3212">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BS2102</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Molecular Biology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BS2103</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Biochemistry·Molecular Biology Laboratory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1:4:3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BS2104</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Biochemistry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BS3101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Biochemistry II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BS3105</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Cell Biology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BS3112</w:t>
            </w:r>
          </w:p>
        </w:tc>
        <w:tc>
          <w:tcPr>
            <w:tcW w:w="3882"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Cell &amp; Developmental Biology Laboratory</w:t>
            </w:r>
          </w:p>
        </w:tc>
        <w:tc>
          <w:tcPr>
            <w:tcW w:w="143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1:4:3</w:t>
            </w:r>
          </w:p>
        </w:tc>
        <w:tc>
          <w:tcPr>
            <w:tcW w:w="1283"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bl>
    <w:p w:rsidR="001F5432" w:rsidRDefault="001F5432" w:rsidP="005B7A80">
      <w:pPr>
        <w:pStyle w:val="a4"/>
        <w:spacing w:line="276" w:lineRule="auto"/>
        <w:jc w:val="left"/>
        <w:rPr>
          <w:rFonts w:ascii="Times New Roman" w:hAnsi="Times New Roman"/>
          <w:sz w:val="24"/>
          <w:szCs w:val="24"/>
        </w:rPr>
      </w:pPr>
    </w:p>
    <w:p w:rsidR="0081408B" w:rsidRPr="001F5432" w:rsidRDefault="005B7A80" w:rsidP="001F5432">
      <w:pPr>
        <w:pStyle w:val="a4"/>
        <w:spacing w:line="276" w:lineRule="auto"/>
        <w:ind w:leftChars="50" w:left="120" w:firstLineChars="50" w:firstLine="114"/>
        <w:jc w:val="left"/>
        <w:rPr>
          <w:rFonts w:ascii="Times New Roman" w:hAnsi="Times New Roman"/>
          <w:sz w:val="24"/>
          <w:szCs w:val="24"/>
        </w:rPr>
      </w:pPr>
      <w:r>
        <w:rPr>
          <w:rFonts w:ascii="Times New Roman" w:hAnsi="Times New Roman" w:cs="Times New Roman"/>
          <w:b/>
          <w:color w:val="auto"/>
          <w:sz w:val="24"/>
          <w:szCs w:val="24"/>
        </w:rPr>
        <w:t>7</w:t>
      </w:r>
      <w:r w:rsidR="001F5432" w:rsidRPr="001F5432">
        <w:rPr>
          <w:rFonts w:ascii="Times New Roman" w:hAnsi="Times New Roman" w:cs="Times New Roman"/>
          <w:b/>
          <w:color w:val="auto"/>
          <w:sz w:val="24"/>
          <w:szCs w:val="24"/>
        </w:rPr>
        <w:t xml:space="preserve">. </w:t>
      </w:r>
      <w:r w:rsidR="0081408B" w:rsidRPr="001F5432">
        <w:rPr>
          <w:rFonts w:ascii="Times New Roman" w:hAnsi="Times New Roman" w:cs="Times New Roman"/>
          <w:b/>
          <w:color w:val="auto"/>
          <w:sz w:val="24"/>
          <w:szCs w:val="24"/>
        </w:rPr>
        <w:t xml:space="preserve"> </w:t>
      </w:r>
      <w:r w:rsidR="0081408B" w:rsidRPr="001F5432">
        <w:rPr>
          <w:rFonts w:ascii="Times New Roman" w:hAnsi="Times New Roman" w:cs="Times New Roman"/>
          <w:b/>
          <w:sz w:val="24"/>
          <w:szCs w:val="24"/>
          <w:bdr w:val="none" w:sz="0" w:space="0" w:color="auto"/>
        </w:rPr>
        <w:t>Physics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3995"/>
        <w:gridCol w:w="1438"/>
        <w:gridCol w:w="1170"/>
      </w:tblGrid>
      <w:tr w:rsidR="0081408B" w:rsidRPr="0081408B" w:rsidTr="0081408B">
        <w:trPr>
          <w:trHeight w:val="406"/>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Course No.</w:t>
            </w:r>
          </w:p>
        </w:tc>
        <w:tc>
          <w:tcPr>
            <w:tcW w:w="3995"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Course title</w:t>
            </w:r>
          </w:p>
        </w:tc>
        <w:tc>
          <w:tcPr>
            <w:tcW w:w="143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Remark</w:t>
            </w: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PS2101</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Classical Mechanics and Recitation</w:t>
            </w:r>
            <w:r w:rsidRPr="0081408B">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PS2102</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 xml:space="preserve">Electromagnetism and Recitation </w:t>
            </w:r>
            <w:r w:rsidRPr="0081408B">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PS2103</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Electromagnetism and Recitation</w:t>
            </w:r>
            <w:r w:rsidRPr="0081408B">
              <w:rPr>
                <w:rFonts w:ascii="바탕" w:eastAsia="바탕" w:hAnsi="바탕" w:cs="굴림" w:hint="eastAsia"/>
                <w:color w:val="000000"/>
                <w:sz w:val="18"/>
                <w:szCs w:val="18"/>
                <w:bdr w:val="none" w:sz="0" w:space="0" w:color="auto"/>
                <w:lang w:eastAsia="ko-KR"/>
              </w:rPr>
              <w:t>Ⅱ</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PS3103</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Quantum Physics and Recitation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PS3104</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Quantum Physics and Recitation II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PS3105</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Thermodynamics and Statistical Physics</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PS3106</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Experimental Physics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1:4:3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PS3107</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Mathematical Methods of Physics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F01C8F"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Pr>
                <w:rFonts w:eastAsia="바탕"/>
                <w:color w:val="000000"/>
                <w:sz w:val="18"/>
                <w:szCs w:val="18"/>
                <w:bdr w:val="none" w:sz="0" w:space="0" w:color="auto"/>
                <w:lang w:eastAsia="ko-KR"/>
              </w:rPr>
              <w:t>3:1</w:t>
            </w:r>
            <w:r w:rsidR="0081408B" w:rsidRPr="0081408B">
              <w:rPr>
                <w:rFonts w:eastAsia="바탕"/>
                <w:color w:val="000000"/>
                <w:sz w:val="18"/>
                <w:szCs w:val="18"/>
                <w:bdr w:val="none" w:sz="0" w:space="0" w:color="auto"/>
                <w:lang w:eastAsia="ko-KR"/>
              </w:rPr>
              <w:t>:3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bl>
    <w:p w:rsidR="005B7A80" w:rsidRDefault="005B7A80" w:rsidP="0081408B">
      <w:pPr>
        <w:pStyle w:val="a4"/>
        <w:spacing w:line="276" w:lineRule="auto"/>
        <w:ind w:firstLineChars="100" w:firstLine="240"/>
        <w:jc w:val="left"/>
        <w:rPr>
          <w:rFonts w:ascii="Times New Roman" w:eastAsiaTheme="minorEastAsia" w:hAnsi="Times New Roman" w:cs="Times New Roman"/>
          <w:color w:val="FF0000"/>
          <w:sz w:val="24"/>
          <w:szCs w:val="24"/>
        </w:rPr>
      </w:pPr>
    </w:p>
    <w:p w:rsidR="0081408B" w:rsidRPr="0081408B" w:rsidRDefault="005B7A80" w:rsidP="001F5432">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12" w:lineRule="auto"/>
        <w:ind w:firstLineChars="100" w:firstLine="229"/>
        <w:jc w:val="both"/>
        <w:textAlignment w:val="baseline"/>
        <w:rPr>
          <w:rFonts w:eastAsia="굴림"/>
          <w:b/>
          <w:sz w:val="22"/>
          <w:szCs w:val="20"/>
          <w:bdr w:val="none" w:sz="0" w:space="0" w:color="auto"/>
          <w:lang w:eastAsia="ko-KR"/>
        </w:rPr>
      </w:pPr>
      <w:r>
        <w:rPr>
          <w:rFonts w:eastAsia="함초롬바탕"/>
          <w:b/>
          <w:szCs w:val="22"/>
          <w:bdr w:val="none" w:sz="0" w:space="0" w:color="auto"/>
          <w:lang w:eastAsia="ko-KR"/>
        </w:rPr>
        <w:t>8</w:t>
      </w:r>
      <w:r w:rsidR="001F5432" w:rsidRPr="001F5432">
        <w:rPr>
          <w:rFonts w:eastAsia="함초롬바탕"/>
          <w:b/>
          <w:szCs w:val="22"/>
          <w:bdr w:val="none" w:sz="0" w:space="0" w:color="auto"/>
          <w:lang w:eastAsia="ko-KR"/>
        </w:rPr>
        <w:t xml:space="preserve">. </w:t>
      </w:r>
      <w:r w:rsidR="0081408B" w:rsidRPr="0081408B">
        <w:rPr>
          <w:rFonts w:eastAsia="함초롬바탕"/>
          <w:b/>
          <w:szCs w:val="22"/>
          <w:bdr w:val="none" w:sz="0" w:space="0" w:color="auto"/>
          <w:lang w:eastAsia="ko-KR"/>
        </w:rPr>
        <w:t>Chemistry</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3882"/>
        <w:gridCol w:w="1438"/>
        <w:gridCol w:w="1283"/>
      </w:tblGrid>
      <w:tr w:rsidR="00AA3212" w:rsidRPr="00AA3212" w:rsidTr="00AA3212">
        <w:trPr>
          <w:trHeight w:val="386"/>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3882"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43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283"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CH2101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Analytical Chemistry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CH2102</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Physical Chemistry A</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CH2103</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F63FDE" w:rsidRDefault="00AA3212" w:rsidP="00F63FDE">
            <w:pPr>
              <w:jc w:val="center"/>
              <w:rPr>
                <w:rFonts w:ascii="나눔고딕" w:eastAsia="굴림" w:hAnsi="굴림" w:cs="굴림"/>
                <w:color w:val="222222"/>
                <w:sz w:val="18"/>
                <w:szCs w:val="18"/>
                <w:bdr w:val="none" w:sz="0" w:space="0" w:color="auto"/>
                <w:lang w:eastAsia="ko-KR"/>
              </w:rPr>
            </w:pPr>
            <w:r w:rsidRPr="00F63FDE">
              <w:rPr>
                <w:sz w:val="18"/>
                <w:szCs w:val="18"/>
              </w:rPr>
              <w:t>Organic</w:t>
            </w:r>
            <w:r w:rsidRPr="00F63FDE">
              <w:rPr>
                <w:sz w:val="18"/>
                <w:szCs w:val="18"/>
                <w:bdr w:val="none" w:sz="0" w:space="0" w:color="auto"/>
                <w:lang w:eastAsia="ko-KR"/>
              </w:rPr>
              <w:t xml:space="preserve"> Chemistry</w:t>
            </w:r>
            <w:r w:rsidRPr="00F63FDE">
              <w:rPr>
                <w:rFonts w:ascii="바탕" w:hAnsi="바탕" w:cs="굴림" w:hint="eastAsia"/>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60279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CH2104</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Physical Chemistry B</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60279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509"/>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CH2105</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602792">
              <w:rPr>
                <w:rFonts w:eastAsia="바탕"/>
                <w:color w:val="000000"/>
                <w:sz w:val="18"/>
                <w:szCs w:val="18"/>
                <w:bdr w:val="none" w:sz="0" w:space="0" w:color="auto"/>
                <w:lang w:eastAsia="ko-KR"/>
              </w:rPr>
              <w:t xml:space="preserve">Synthesis and Analysis of </w:t>
            </w:r>
          </w:p>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602792">
              <w:rPr>
                <w:rFonts w:eastAsia="바탕"/>
                <w:color w:val="000000"/>
                <w:sz w:val="18"/>
                <w:szCs w:val="18"/>
                <w:bdr w:val="none" w:sz="0" w:space="0" w:color="auto"/>
                <w:lang w:eastAsia="ko-KR"/>
              </w:rPr>
              <w:t>Organic and Inorganic Compounds</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602792">
              <w:rPr>
                <w:rFonts w:eastAsia="바탕"/>
                <w:color w:val="000000"/>
                <w:sz w:val="18"/>
                <w:szCs w:val="18"/>
                <w:bdr w:val="none" w:sz="0" w:space="0" w:color="auto"/>
                <w:lang w:eastAsia="ko-KR"/>
              </w:rPr>
              <w:t>1:4:3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CH3106</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 xml:space="preserve">Biochemistry </w:t>
            </w:r>
            <w:r w:rsidRPr="00AA3212">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center"/>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350"/>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F01C8F" w:rsidRDefault="00F01C8F"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eastAsia="바탕"/>
                <w:color w:val="000000"/>
                <w:sz w:val="18"/>
                <w:szCs w:val="18"/>
                <w:bdr w:val="none" w:sz="0" w:space="0" w:color="auto"/>
                <w:lang w:eastAsia="ko-KR"/>
              </w:rPr>
            </w:pPr>
            <w:r>
              <w:rPr>
                <w:rFonts w:eastAsia="바탕"/>
                <w:color w:val="000000"/>
                <w:sz w:val="18"/>
                <w:szCs w:val="18"/>
                <w:bdr w:val="none" w:sz="0" w:space="0" w:color="auto"/>
                <w:lang w:eastAsia="ko-KR"/>
              </w:rPr>
              <w:t>CH3208</w:t>
            </w:r>
          </w:p>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CH3107</w:t>
            </w:r>
          </w:p>
        </w:tc>
        <w:tc>
          <w:tcPr>
            <w:tcW w:w="3882"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F01C8F" w:rsidRDefault="00F01C8F"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eastAsia="바탕"/>
                <w:color w:val="000000"/>
                <w:sz w:val="18"/>
                <w:szCs w:val="18"/>
                <w:bdr w:val="none" w:sz="0" w:space="0" w:color="auto"/>
                <w:lang w:eastAsia="ko-KR"/>
              </w:rPr>
            </w:pPr>
            <w:r w:rsidRPr="00AA3212">
              <w:rPr>
                <w:rFonts w:eastAsia="바탕"/>
                <w:color w:val="000000"/>
                <w:sz w:val="18"/>
                <w:szCs w:val="18"/>
                <w:bdr w:val="none" w:sz="0" w:space="0" w:color="auto"/>
                <w:lang w:eastAsia="ko-KR"/>
              </w:rPr>
              <w:t>Inorganic Chemistry</w:t>
            </w:r>
            <w:r>
              <w:rPr>
                <w:rFonts w:eastAsia="바탕"/>
                <w:color w:val="000000"/>
                <w:sz w:val="18"/>
                <w:szCs w:val="18"/>
                <w:bdr w:val="none" w:sz="0" w:space="0" w:color="auto"/>
                <w:lang w:eastAsia="ko-KR"/>
              </w:rPr>
              <w:t xml:space="preserve"> I</w:t>
            </w:r>
          </w:p>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Inorganic Chemistry</w:t>
            </w:r>
          </w:p>
        </w:tc>
        <w:tc>
          <w:tcPr>
            <w:tcW w:w="143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AA3212" w:rsidRPr="00AA3212" w:rsidRDefault="00F01C8F"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r w:rsidRPr="00F01C8F">
              <w:rPr>
                <w:rFonts w:ascii="맑은 고딕" w:eastAsia="바탕" w:hAnsi="굴림" w:cs="굴림"/>
                <w:color w:val="000000"/>
                <w:sz w:val="12"/>
                <w:szCs w:val="18"/>
                <w:bdr w:val="none" w:sz="0" w:space="0" w:color="auto"/>
                <w:lang w:eastAsia="ko-KR"/>
              </w:rPr>
              <w:t>Inorganic Chemistry I is required as of 2021</w:t>
            </w:r>
          </w:p>
        </w:tc>
      </w:tr>
    </w:tbl>
    <w:p w:rsidR="002476C1" w:rsidRPr="002476C1" w:rsidRDefault="002476C1" w:rsidP="002476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ind w:left="426" w:hanging="130"/>
        <w:textAlignment w:val="baseline"/>
        <w:rPr>
          <w:rFonts w:eastAsia="함초롬바탕"/>
          <w:sz w:val="18"/>
          <w:szCs w:val="18"/>
          <w:bdr w:val="none" w:sz="0" w:space="0" w:color="auto"/>
          <w:lang w:eastAsia="ko-KR"/>
        </w:rPr>
      </w:pPr>
      <w:r w:rsidRPr="002476C1">
        <w:rPr>
          <w:rFonts w:eastAsia="함초롬바탕"/>
          <w:sz w:val="18"/>
          <w:szCs w:val="18"/>
          <w:bdr w:val="none" w:sz="0" w:space="0" w:color="auto"/>
          <w:lang w:eastAsia="ko-KR"/>
        </w:rPr>
        <w:t>For all classes: “Physical Chemistry I” and “Physical Chemistry B” &amp; “Physical Chemistry II” and “Physical Chemistry A” &amp; “Inorganic Chemistry I” and  “Inorganic Chemistry”are identical courses and, thus, are not permitted to be taken one after another.</w:t>
      </w:r>
    </w:p>
    <w:p w:rsidR="001F5432" w:rsidRPr="002476C1" w:rsidRDefault="001F543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ind w:left="556" w:hanging="556"/>
        <w:textAlignment w:val="baseline"/>
        <w:rPr>
          <w:rFonts w:ascii="바탕" w:eastAsia="굴림" w:hAnsi="굴림" w:cs="굴림"/>
          <w:color w:val="000000"/>
          <w:bdr w:val="none" w:sz="0" w:space="0" w:color="auto"/>
          <w:lang w:eastAsia="ko-KR"/>
        </w:rPr>
      </w:pPr>
    </w:p>
    <w:p w:rsidR="00C976ED" w:rsidRDefault="007A2C49">
      <w:pPr>
        <w:pStyle w:val="a4"/>
        <w:spacing w:line="276" w:lineRule="auto"/>
        <w:rPr>
          <w:rFonts w:ascii="Times New Roman" w:hAnsi="Times New Roman"/>
          <w:b/>
          <w:bCs/>
          <w:sz w:val="24"/>
          <w:szCs w:val="24"/>
        </w:rPr>
      </w:pPr>
      <w:r>
        <w:rPr>
          <w:rFonts w:ascii="Times New Roman" w:hAnsi="Times New Roman"/>
          <w:b/>
          <w:bCs/>
          <w:sz w:val="24"/>
          <w:szCs w:val="24"/>
        </w:rPr>
        <w:t>C. Requirements for Double Majors and Minors: Information provided separately.</w:t>
      </w:r>
    </w:p>
    <w:p w:rsidR="00E332DD" w:rsidRDefault="00E332DD">
      <w:pPr>
        <w:pStyle w:val="a4"/>
        <w:spacing w:line="276" w:lineRule="auto"/>
        <w:rPr>
          <w:rFonts w:ascii="Times New Roman" w:hAnsi="Times New Roman"/>
          <w:b/>
          <w:bCs/>
          <w:sz w:val="24"/>
          <w:szCs w:val="24"/>
        </w:rPr>
      </w:pPr>
    </w:p>
    <w:p w:rsidR="00E332DD" w:rsidRDefault="00E332DD">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FB68CE" w:rsidRDefault="00FB68CE">
      <w:pPr>
        <w:pStyle w:val="a4"/>
        <w:spacing w:line="276" w:lineRule="auto"/>
        <w:rPr>
          <w:rFonts w:ascii="Times New Roman" w:hAnsi="Times New Roman"/>
          <w:b/>
          <w:bCs/>
          <w:sz w:val="24"/>
          <w:szCs w:val="24"/>
        </w:rPr>
      </w:pPr>
    </w:p>
    <w:p w:rsidR="00FB68CE" w:rsidRDefault="00FB68CE">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E332DD" w:rsidRPr="00AE25DC" w:rsidRDefault="00E332DD">
      <w:pPr>
        <w:pStyle w:val="a4"/>
        <w:spacing w:line="276" w:lineRule="auto"/>
        <w:rPr>
          <w:rFonts w:ascii="Times New Roman" w:eastAsiaTheme="minorEastAsia" w:hAnsi="Times New Roman" w:cs="Times New Roman"/>
        </w:rPr>
      </w:pPr>
    </w:p>
    <w:p w:rsidR="00C976ED" w:rsidRDefault="00C976ED">
      <w:pPr>
        <w:pStyle w:val="Body"/>
        <w:spacing w:line="276" w:lineRule="auto"/>
        <w:rPr>
          <w:rFonts w:ascii="Times New Roman" w:eastAsia="Times New Roman" w:hAnsi="Times New Roman" w:cs="Times New Roman"/>
        </w:rPr>
      </w:pP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5"/>
        <w:gridCol w:w="206"/>
        <w:gridCol w:w="8200"/>
      </w:tblGrid>
      <w:tr w:rsidR="00C976ED">
        <w:trPr>
          <w:trHeight w:val="456"/>
        </w:trPr>
        <w:tc>
          <w:tcPr>
            <w:tcW w:w="605"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C976ED" w:rsidRDefault="00E332DD">
            <w:pPr>
              <w:pStyle w:val="Body"/>
              <w:spacing w:after="0" w:line="276" w:lineRule="auto"/>
              <w:jc w:val="center"/>
            </w:pPr>
            <w:r>
              <w:rPr>
                <w:rFonts w:ascii="Times New Roman" w:hAnsi="Times New Roman"/>
                <w:b/>
                <w:bCs/>
                <w:kern w:val="0"/>
                <w:sz w:val="30"/>
                <w:szCs w:val="30"/>
              </w:rPr>
              <w:t>III</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C976ED" w:rsidRDefault="00C976ED"/>
        </w:tc>
        <w:tc>
          <w:tcPr>
            <w:tcW w:w="8200"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C976ED" w:rsidRPr="00AE25DC" w:rsidRDefault="007A2C49">
            <w:pPr>
              <w:pStyle w:val="Body"/>
              <w:spacing w:after="0" w:line="276" w:lineRule="auto"/>
              <w:rPr>
                <w:b/>
              </w:rPr>
            </w:pPr>
            <w:r w:rsidRPr="00AE25DC">
              <w:rPr>
                <w:rFonts w:ascii="Times New Roman" w:hAnsi="Times New Roman"/>
                <w:b/>
                <w:kern w:val="0"/>
                <w:sz w:val="30"/>
                <w:szCs w:val="30"/>
              </w:rPr>
              <w:t xml:space="preserve"> Full List of Courses and Schedule – To be announced. </w:t>
            </w:r>
          </w:p>
        </w:tc>
      </w:tr>
    </w:tbl>
    <w:p w:rsidR="005B7A80" w:rsidRDefault="005B7A80">
      <w:pPr>
        <w:pStyle w:val="Body"/>
        <w:spacing w:line="276" w:lineRule="auto"/>
        <w:rPr>
          <w:rFonts w:ascii="Times New Roman" w:eastAsiaTheme="minorEastAsia" w:hAnsi="Times New Roman" w:cs="Times New Roman"/>
        </w:rPr>
      </w:pPr>
    </w:p>
    <w:p w:rsidR="00AE25DC" w:rsidRDefault="00AE25DC">
      <w:pPr>
        <w:pStyle w:val="Body"/>
        <w:spacing w:line="276" w:lineRule="auto"/>
        <w:rPr>
          <w:rFonts w:ascii="Times New Roman" w:eastAsiaTheme="minorEastAsia" w:hAnsi="Times New Roman" w:cs="Times New Roman"/>
        </w:rPr>
      </w:pPr>
    </w:p>
    <w:p w:rsidR="00AE25DC" w:rsidRDefault="00AE25DC">
      <w:pPr>
        <w:pStyle w:val="Body"/>
        <w:spacing w:line="276" w:lineRule="auto"/>
        <w:rPr>
          <w:rFonts w:ascii="Times New Roman" w:eastAsiaTheme="minorEastAsia" w:hAnsi="Times New Roman" w:cs="Times New Roman"/>
        </w:rPr>
      </w:pPr>
    </w:p>
    <w:p w:rsidR="005A7A2B" w:rsidRDefault="005A7A2B">
      <w:pPr>
        <w:pStyle w:val="Body"/>
        <w:spacing w:line="276" w:lineRule="auto"/>
        <w:rPr>
          <w:rFonts w:ascii="Times New Roman" w:eastAsiaTheme="minorEastAsia" w:hAnsi="Times New Roman" w:cs="Times New Roman" w:hint="eastAsia"/>
        </w:rPr>
      </w:pPr>
    </w:p>
    <w:p w:rsidR="005B7A80" w:rsidRPr="00092B61" w:rsidRDefault="005B7A80">
      <w:pPr>
        <w:pStyle w:val="Body"/>
        <w:spacing w:line="276" w:lineRule="auto"/>
        <w:rPr>
          <w:rFonts w:ascii="Times New Roman" w:eastAsiaTheme="minorEastAsia" w:hAnsi="Times New Roman" w:cs="Times New Roman"/>
        </w:rPr>
      </w:pPr>
    </w:p>
    <w:tbl>
      <w:tblPr>
        <w:tblStyle w:val="TableNormal"/>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8"/>
        <w:gridCol w:w="206"/>
        <w:gridCol w:w="8206"/>
      </w:tblGrid>
      <w:tr w:rsidR="00C976ED">
        <w:trPr>
          <w:trHeight w:val="456"/>
        </w:trPr>
        <w:tc>
          <w:tcPr>
            <w:tcW w:w="608"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C976ED" w:rsidRPr="00E332DD" w:rsidRDefault="00E332DD" w:rsidP="00E332DD">
            <w:pPr>
              <w:pStyle w:val="a4"/>
              <w:spacing w:line="360" w:lineRule="auto"/>
              <w:jc w:val="center"/>
              <w:rPr>
                <w:rFonts w:eastAsia="굴림" w:hAnsi="굴림" w:cs="굴림"/>
                <w:bdr w:val="none" w:sz="0" w:space="0" w:color="auto"/>
              </w:rPr>
            </w:pPr>
            <w:r w:rsidRPr="00E332DD">
              <w:rPr>
                <w:rFonts w:ascii="HY헤드라인M" w:eastAsia="HY헤드라인M" w:hAnsi="HY헤드라인M" w:cs="굴림" w:hint="eastAsia"/>
                <w:b/>
                <w:bCs/>
                <w:sz w:val="30"/>
                <w:szCs w:val="30"/>
                <w:bdr w:val="none" w:sz="0" w:space="0" w:color="auto"/>
              </w:rPr>
              <w:t>Ⅳ</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C976ED" w:rsidRDefault="00C976ED"/>
        </w:tc>
        <w:tc>
          <w:tcPr>
            <w:tcW w:w="820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C976ED" w:rsidRPr="003724B3" w:rsidRDefault="007A2C49">
            <w:pPr>
              <w:pStyle w:val="Body"/>
              <w:spacing w:after="0" w:line="276" w:lineRule="auto"/>
              <w:rPr>
                <w:b/>
              </w:rPr>
            </w:pPr>
            <w:r w:rsidRPr="003724B3">
              <w:rPr>
                <w:rFonts w:ascii="Times New Roman" w:hAnsi="Times New Roman"/>
                <w:b/>
                <w:kern w:val="0"/>
                <w:sz w:val="30"/>
                <w:szCs w:val="30"/>
              </w:rPr>
              <w:t xml:space="preserve"> Arts and Sports Courses</w:t>
            </w:r>
          </w:p>
        </w:tc>
      </w:tr>
    </w:tbl>
    <w:p w:rsidR="00C976ED" w:rsidRDefault="007A2C49" w:rsidP="007A5C15">
      <w:pPr>
        <w:pStyle w:val="a4"/>
        <w:spacing w:before="200" w:line="276" w:lineRule="auto"/>
        <w:ind w:leftChars="60" w:left="421" w:hangingChars="121" w:hanging="277"/>
        <w:rPr>
          <w:rFonts w:ascii="Times New Roman" w:eastAsia="Times New Roman" w:hAnsi="Times New Roman" w:cs="Times New Roman"/>
          <w:b/>
          <w:bCs/>
          <w:sz w:val="24"/>
          <w:szCs w:val="24"/>
        </w:rPr>
      </w:pPr>
      <w:r>
        <w:rPr>
          <w:rFonts w:ascii="Times New Roman" w:hAnsi="Times New Roman"/>
          <w:b/>
          <w:bCs/>
          <w:sz w:val="24"/>
          <w:szCs w:val="24"/>
        </w:rPr>
        <w:t>A. For each Arts and Sports course that has exceeded the required semesters for taking the courses, the student must pay a re-enrollment fee of 120,000 won.</w:t>
      </w:r>
    </w:p>
    <w:p w:rsidR="00C976ED" w:rsidRDefault="007A2C49" w:rsidP="009E1BE8">
      <w:pPr>
        <w:pStyle w:val="a4"/>
        <w:spacing w:line="276" w:lineRule="auto"/>
        <w:ind w:leftChars="100" w:left="480" w:hangingChars="100" w:hanging="240"/>
        <w:rPr>
          <w:rFonts w:ascii="Times New Roman" w:eastAsia="Times New Roman" w:hAnsi="Times New Roman" w:cs="Times New Roman"/>
        </w:rPr>
      </w:pPr>
      <w:r>
        <w:rPr>
          <w:rFonts w:ascii="Arial Unicode MS" w:eastAsia="Arial Unicode MS" w:hAnsi="Arial Unicode MS" w:cs="Arial Unicode MS"/>
          <w:sz w:val="24"/>
          <w:szCs w:val="24"/>
        </w:rPr>
        <w:t>※</w:t>
      </w:r>
      <w:r>
        <w:rPr>
          <w:rFonts w:ascii="Times New Roman" w:hAnsi="Times New Roman"/>
          <w:sz w:val="24"/>
          <w:szCs w:val="24"/>
        </w:rPr>
        <w:t xml:space="preserve"> If the course has a limited capacity, students taking the course for the first time and students within the required semesters to complete the course receive priority.  </w:t>
      </w:r>
    </w:p>
    <w:p w:rsidR="00C976ED" w:rsidRDefault="00C976ED">
      <w:pPr>
        <w:pStyle w:val="a4"/>
        <w:spacing w:line="276" w:lineRule="auto"/>
        <w:rPr>
          <w:rFonts w:ascii="Times New Roman" w:eastAsia="Times New Roman" w:hAnsi="Times New Roman" w:cs="Times New Roman"/>
        </w:rPr>
      </w:pPr>
    </w:p>
    <w:p w:rsidR="00C976ED" w:rsidRDefault="007A2C49" w:rsidP="007A5C15">
      <w:pPr>
        <w:pStyle w:val="a4"/>
        <w:spacing w:line="276" w:lineRule="auto"/>
        <w:ind w:firstLineChars="60" w:firstLine="137"/>
        <w:rPr>
          <w:rFonts w:ascii="Times New Roman" w:eastAsia="Times New Roman" w:hAnsi="Times New Roman" w:cs="Times New Roman"/>
        </w:rPr>
      </w:pPr>
      <w:r>
        <w:rPr>
          <w:rFonts w:ascii="Times New Roman" w:hAnsi="Times New Roman"/>
          <w:b/>
          <w:bCs/>
          <w:sz w:val="24"/>
          <w:szCs w:val="24"/>
        </w:rPr>
        <w:t>B. Minimum Student Quota for Arts and Sports Courses</w:t>
      </w:r>
    </w:p>
    <w:p w:rsidR="00C976ED" w:rsidRDefault="007A2C49" w:rsidP="007A5C15">
      <w:pPr>
        <w:pStyle w:val="a4"/>
        <w:spacing w:line="276" w:lineRule="auto"/>
        <w:ind w:leftChars="107" w:left="425" w:hangingChars="72" w:hanging="168"/>
        <w:rPr>
          <w:rFonts w:ascii="Times New Roman" w:eastAsia="Times New Roman" w:hAnsi="Times New Roman" w:cs="Times New Roman"/>
        </w:rPr>
      </w:pPr>
      <w:r>
        <w:rPr>
          <w:rFonts w:ascii="Times New Roman" w:hAnsi="Times New Roman"/>
          <w:sz w:val="24"/>
          <w:szCs w:val="24"/>
        </w:rPr>
        <w:t xml:space="preserve">1. To improve the efficiency of arts and sports courses, classes with five or fewer applicants will be cancelled. </w:t>
      </w:r>
    </w:p>
    <w:p w:rsidR="00C976ED" w:rsidRDefault="007A2C49" w:rsidP="007A5C15">
      <w:pPr>
        <w:pStyle w:val="a4"/>
        <w:spacing w:line="276" w:lineRule="auto"/>
        <w:ind w:leftChars="98" w:left="424" w:hangingChars="81" w:hanging="189"/>
        <w:rPr>
          <w:rFonts w:ascii="Times New Roman" w:hAnsi="Times New Roman"/>
          <w:spacing w:val="-6"/>
          <w:sz w:val="24"/>
          <w:szCs w:val="24"/>
        </w:rPr>
      </w:pPr>
      <w:r>
        <w:rPr>
          <w:rFonts w:ascii="Times New Roman" w:hAnsi="Times New Roman"/>
          <w:sz w:val="24"/>
          <w:szCs w:val="24"/>
        </w:rPr>
        <w:t xml:space="preserve">2. </w:t>
      </w:r>
      <w:r>
        <w:rPr>
          <w:rFonts w:ascii="Times New Roman" w:hAnsi="Times New Roman"/>
          <w:spacing w:val="-6"/>
          <w:sz w:val="24"/>
          <w:szCs w:val="24"/>
        </w:rPr>
        <w:t>Students who have registered for courses that are cancelled must re-register according to the guidelines that will be provided in the future.</w:t>
      </w:r>
    </w:p>
    <w:p w:rsidR="005B7A80" w:rsidRPr="00092B61" w:rsidRDefault="005B7A80" w:rsidP="00092B61">
      <w:pPr>
        <w:pStyle w:val="a4"/>
        <w:spacing w:line="276" w:lineRule="auto"/>
        <w:ind w:left="567" w:hanging="425"/>
        <w:rPr>
          <w:rFonts w:ascii="Times New Roman" w:eastAsiaTheme="minorEastAsia" w:hAnsi="Times New Roman" w:cs="Times New Roman"/>
        </w:rPr>
      </w:pPr>
    </w:p>
    <w:p w:rsidR="00C976ED" w:rsidRDefault="007A2C49" w:rsidP="00AE25DC">
      <w:pPr>
        <w:pStyle w:val="a4"/>
        <w:spacing w:line="276" w:lineRule="auto"/>
        <w:ind w:leftChars="50" w:left="120"/>
        <w:rPr>
          <w:rFonts w:ascii="Times New Roman" w:eastAsia="Times New Roman" w:hAnsi="Times New Roman" w:cs="Times New Roman"/>
        </w:rPr>
      </w:pPr>
      <w:r>
        <w:rPr>
          <w:rFonts w:ascii="Times New Roman" w:hAnsi="Times New Roman"/>
          <w:b/>
          <w:bCs/>
          <w:sz w:val="24"/>
          <w:szCs w:val="24"/>
        </w:rPr>
        <w:t>C. Other Details</w:t>
      </w:r>
    </w:p>
    <w:p w:rsidR="00C976ED" w:rsidRDefault="007A2C49">
      <w:pPr>
        <w:pStyle w:val="a4"/>
        <w:spacing w:line="276" w:lineRule="auto"/>
        <w:ind w:left="567" w:hanging="283"/>
        <w:rPr>
          <w:rFonts w:ascii="Times New Roman" w:eastAsia="Times New Roman" w:hAnsi="Times New Roman" w:cs="Times New Roman"/>
        </w:rPr>
      </w:pPr>
      <w:r>
        <w:rPr>
          <w:rFonts w:ascii="Times New Roman" w:hAnsi="Times New Roman"/>
          <w:sz w:val="24"/>
          <w:szCs w:val="24"/>
        </w:rPr>
        <w:t>1. Students must prepare their own instruments (piano and drums excluded). Clarinets, violins, electric guitars, cellos, and flutes can be rented through the course professor.</w:t>
      </w:r>
    </w:p>
    <w:p w:rsidR="00C976ED" w:rsidRDefault="007A2C49">
      <w:pPr>
        <w:pStyle w:val="a4"/>
        <w:spacing w:line="276" w:lineRule="auto"/>
        <w:ind w:left="622" w:hanging="338"/>
        <w:rPr>
          <w:rFonts w:ascii="Times New Roman" w:eastAsia="Times New Roman" w:hAnsi="Times New Roman" w:cs="Times New Roman"/>
        </w:rPr>
      </w:pPr>
      <w:r>
        <w:rPr>
          <w:rFonts w:ascii="Times New Roman" w:hAnsi="Times New Roman"/>
          <w:sz w:val="24"/>
          <w:szCs w:val="24"/>
        </w:rPr>
        <w:t>2. Golf and Bowling</w:t>
      </w:r>
    </w:p>
    <w:p w:rsidR="00C976ED" w:rsidRDefault="007A2C49">
      <w:pPr>
        <w:pStyle w:val="a4"/>
        <w:spacing w:line="276" w:lineRule="auto"/>
        <w:ind w:left="568" w:hanging="142"/>
        <w:rPr>
          <w:rFonts w:ascii="Times New Roman" w:eastAsia="Times New Roman" w:hAnsi="Times New Roman" w:cs="Times New Roman"/>
        </w:rPr>
      </w:pPr>
      <w:r>
        <w:rPr>
          <w:rFonts w:ascii="Times New Roman" w:hAnsi="Times New Roman"/>
          <w:sz w:val="24"/>
          <w:szCs w:val="24"/>
        </w:rPr>
        <w:t>- L</w:t>
      </w:r>
      <w:r w:rsidR="003724B3">
        <w:rPr>
          <w:rFonts w:ascii="Times New Roman" w:hAnsi="Times New Roman"/>
          <w:sz w:val="24"/>
          <w:szCs w:val="24"/>
        </w:rPr>
        <w:t>ocation and Expenses: Undecided</w:t>
      </w:r>
      <w:r>
        <w:rPr>
          <w:rFonts w:ascii="Times New Roman" w:hAnsi="Times New Roman"/>
          <w:sz w:val="24"/>
          <w:szCs w:val="24"/>
        </w:rPr>
        <w:t>. Students are individually responsible for course expenses.</w:t>
      </w:r>
    </w:p>
    <w:p w:rsidR="00C976ED" w:rsidRDefault="007A2C49">
      <w:pPr>
        <w:pStyle w:val="a4"/>
        <w:spacing w:line="276" w:lineRule="auto"/>
        <w:ind w:left="622" w:hanging="338"/>
        <w:rPr>
          <w:rFonts w:ascii="Times New Roman" w:eastAsia="Times New Roman" w:hAnsi="Times New Roman" w:cs="Times New Roman"/>
        </w:rPr>
      </w:pPr>
      <w:r>
        <w:rPr>
          <w:rFonts w:ascii="Times New Roman" w:hAnsi="Times New Roman"/>
          <w:sz w:val="24"/>
          <w:szCs w:val="24"/>
        </w:rPr>
        <w:t>3. Classes at the 2nd Student Union (swimming, fitness</w:t>
      </w:r>
      <w:r w:rsidR="003724B3">
        <w:rPr>
          <w:rFonts w:ascii="Times New Roman" w:hAnsi="Times New Roman"/>
          <w:sz w:val="24"/>
          <w:szCs w:val="24"/>
        </w:rPr>
        <w:t>,</w:t>
      </w:r>
      <w:r>
        <w:rPr>
          <w:rFonts w:ascii="Times New Roman" w:hAnsi="Times New Roman"/>
          <w:sz w:val="24"/>
          <w:szCs w:val="24"/>
        </w:rPr>
        <w:t xml:space="preserve"> etc.)</w:t>
      </w:r>
    </w:p>
    <w:p w:rsidR="00C976ED" w:rsidRDefault="007A2C49">
      <w:pPr>
        <w:pStyle w:val="a4"/>
        <w:spacing w:line="276" w:lineRule="auto"/>
        <w:ind w:left="622" w:hanging="196"/>
        <w:rPr>
          <w:rFonts w:ascii="Times New Roman" w:hAnsi="Times New Roman"/>
          <w:sz w:val="24"/>
          <w:szCs w:val="24"/>
        </w:rPr>
      </w:pPr>
      <w:r>
        <w:rPr>
          <w:rFonts w:ascii="Times New Roman" w:hAnsi="Times New Roman"/>
          <w:sz w:val="24"/>
          <w:szCs w:val="24"/>
        </w:rPr>
        <w:t xml:space="preserve">- Expenses: Students are responsible for their own course expenses, which can be paid at the reception desk of the 2nd Student Union. </w:t>
      </w: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8476EE" w:rsidRDefault="008476EE">
      <w:pPr>
        <w:pStyle w:val="a4"/>
        <w:spacing w:line="276" w:lineRule="auto"/>
        <w:ind w:left="622" w:hanging="196"/>
        <w:rPr>
          <w:rFonts w:ascii="Times New Roman" w:hAnsi="Times New Roman"/>
          <w:sz w:val="24"/>
          <w:szCs w:val="24"/>
        </w:rPr>
      </w:pPr>
    </w:p>
    <w:tbl>
      <w:tblPr>
        <w:tblStyle w:val="TableNormal"/>
        <w:tblW w:w="89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5"/>
        <w:gridCol w:w="206"/>
        <w:gridCol w:w="8155"/>
      </w:tblGrid>
      <w:tr w:rsidR="008476EE" w:rsidRPr="006A7A64" w:rsidTr="006A7A64">
        <w:trPr>
          <w:trHeight w:val="384"/>
        </w:trPr>
        <w:tc>
          <w:tcPr>
            <w:tcW w:w="605"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8476EE" w:rsidRPr="006A7A64" w:rsidRDefault="006A7A64"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jc w:val="center"/>
              <w:textAlignment w:val="baseline"/>
              <w:rPr>
                <w:rFonts w:ascii="함초롬바탕" w:eastAsia="굴림" w:hAnsi="굴림" w:cs="굴림"/>
                <w:color w:val="000000"/>
                <w:sz w:val="20"/>
                <w:szCs w:val="20"/>
                <w:bdr w:val="none" w:sz="0" w:space="0" w:color="auto"/>
                <w:lang w:eastAsia="ko-KR"/>
              </w:rPr>
            </w:pPr>
            <w:r w:rsidRPr="006A7A64">
              <w:rPr>
                <w:rFonts w:ascii="HY헤드라인M" w:eastAsia="HY헤드라인M" w:hAnsi="HY헤드라인M" w:cs="굴림" w:hint="eastAsia"/>
                <w:b/>
                <w:bCs/>
                <w:color w:val="000000"/>
                <w:sz w:val="30"/>
                <w:szCs w:val="30"/>
                <w:bdr w:val="none" w:sz="0" w:space="0" w:color="auto"/>
                <w:lang w:eastAsia="ko-KR"/>
              </w:rPr>
              <w:t>Ⅴ</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8476EE" w:rsidRDefault="008476EE" w:rsidP="006A7A64"/>
        </w:tc>
        <w:tc>
          <w:tcPr>
            <w:tcW w:w="815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8476EE" w:rsidRPr="006A7A64" w:rsidRDefault="008476EE" w:rsidP="006A7A64">
            <w:pPr>
              <w:pStyle w:val="Body"/>
              <w:spacing w:line="276" w:lineRule="auto"/>
              <w:rPr>
                <w:b/>
              </w:rPr>
            </w:pPr>
            <w:r w:rsidRPr="006A7A64">
              <w:rPr>
                <w:rFonts w:ascii="Times New Roman" w:hAnsi="Times New Roman"/>
                <w:b/>
                <w:kern w:val="0"/>
                <w:sz w:val="30"/>
                <w:szCs w:val="30"/>
              </w:rPr>
              <w:t xml:space="preserve"> Important Notes on Individual Courses</w:t>
            </w:r>
          </w:p>
        </w:tc>
      </w:tr>
    </w:tbl>
    <w:p w:rsidR="008476EE" w:rsidRPr="006A7A64" w:rsidRDefault="008476EE" w:rsidP="008476EE">
      <w:pPr>
        <w:pStyle w:val="Body"/>
        <w:spacing w:line="276" w:lineRule="auto"/>
        <w:rPr>
          <w:rFonts w:ascii="Times New Roman" w:eastAsiaTheme="minorEastAsia" w:hAnsi="Times New Roman" w:cs="Times New Roman"/>
          <w:b/>
          <w:bCs/>
          <w:kern w:val="0"/>
          <w:sz w:val="24"/>
          <w:szCs w:val="24"/>
        </w:rPr>
      </w:pPr>
    </w:p>
    <w:p w:rsidR="008476EE" w:rsidRDefault="006A7A64" w:rsidP="008476EE">
      <w:pPr>
        <w:pStyle w:val="Body"/>
        <w:spacing w:line="276" w:lineRule="auto"/>
        <w:rPr>
          <w:rFonts w:ascii="Times New Roman" w:eastAsia="Times New Roman" w:hAnsi="Times New Roman" w:cs="Times New Roman"/>
          <w:kern w:val="0"/>
          <w:sz w:val="22"/>
          <w:szCs w:val="22"/>
        </w:rPr>
      </w:pPr>
      <w:r>
        <w:rPr>
          <w:rFonts w:ascii="Times New Roman" w:hAnsi="Times New Roman"/>
          <w:b/>
          <w:bCs/>
          <w:kern w:val="0"/>
          <w:sz w:val="28"/>
          <w:szCs w:val="28"/>
        </w:rPr>
        <w:t xml:space="preserve">1. </w:t>
      </w:r>
      <w:r w:rsidR="008476EE">
        <w:rPr>
          <w:rFonts w:ascii="Times New Roman" w:hAnsi="Times New Roman"/>
          <w:b/>
          <w:bCs/>
          <w:kern w:val="0"/>
          <w:sz w:val="28"/>
          <w:szCs w:val="28"/>
        </w:rPr>
        <w:t>Liberal Arts and Science Division</w:t>
      </w:r>
    </w:p>
    <w:p w:rsidR="008476EE" w:rsidRDefault="008476EE" w:rsidP="006A7A64">
      <w:pPr>
        <w:pStyle w:val="Body"/>
        <w:spacing w:line="276" w:lineRule="auto"/>
        <w:ind w:leftChars="50" w:left="120" w:firstLineChars="50" w:firstLine="120"/>
        <w:rPr>
          <w:rFonts w:ascii="Times New Roman" w:eastAsia="Times New Roman" w:hAnsi="Times New Roman" w:cs="Times New Roman"/>
          <w:kern w:val="0"/>
        </w:rPr>
      </w:pPr>
      <w:r>
        <w:rPr>
          <w:rFonts w:ascii="Times New Roman" w:hAnsi="Times New Roman"/>
          <w:kern w:val="0"/>
          <w:sz w:val="24"/>
          <w:szCs w:val="24"/>
        </w:rPr>
        <w:t>A. Replacement Courses for Re-enrollment of Closed Courses</w:t>
      </w:r>
    </w:p>
    <w:tbl>
      <w:tblPr>
        <w:tblStyle w:val="TableNormal"/>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36"/>
        <w:gridCol w:w="2408"/>
        <w:gridCol w:w="1276"/>
        <w:gridCol w:w="4074"/>
      </w:tblGrid>
      <w:tr w:rsidR="008476EE" w:rsidTr="00641F39">
        <w:trPr>
          <w:trHeight w:hRule="exact" w:val="454"/>
          <w:jc w:val="center"/>
        </w:trPr>
        <w:tc>
          <w:tcPr>
            <w:tcW w:w="3544" w:type="dxa"/>
            <w:gridSpan w:val="2"/>
            <w:tcBorders>
              <w:top w:val="single" w:sz="2" w:space="0" w:color="000000"/>
              <w:left w:val="nil"/>
              <w:bottom w:val="single" w:sz="2" w:space="0" w:color="000000"/>
              <w:right w:val="single" w:sz="2" w:space="0" w:color="000000"/>
            </w:tcBorders>
            <w:shd w:val="clear" w:color="auto" w:fill="D8D8D8"/>
            <w:tcMar>
              <w:top w:w="80" w:type="dxa"/>
              <w:left w:w="80" w:type="dxa"/>
              <w:bottom w:w="80" w:type="dxa"/>
              <w:right w:w="80" w:type="dxa"/>
            </w:tcMar>
          </w:tcPr>
          <w:p w:rsidR="006A7A64" w:rsidRPr="006A7A64" w:rsidRDefault="008476EE" w:rsidP="006A7A64">
            <w:pPr>
              <w:pStyle w:val="Body"/>
              <w:spacing w:line="276" w:lineRule="auto"/>
              <w:jc w:val="center"/>
              <w:rPr>
                <w:rFonts w:ascii="Times New Roman" w:hAnsi="Times New Roman"/>
                <w:kern w:val="0"/>
                <w:sz w:val="22"/>
                <w:szCs w:val="22"/>
              </w:rPr>
            </w:pPr>
            <w:r>
              <w:rPr>
                <w:rFonts w:ascii="Times New Roman" w:hAnsi="Times New Roman"/>
                <w:kern w:val="0"/>
                <w:sz w:val="22"/>
                <w:szCs w:val="22"/>
              </w:rPr>
              <w:t>Previous Course</w:t>
            </w:r>
          </w:p>
        </w:tc>
        <w:tc>
          <w:tcPr>
            <w:tcW w:w="5350" w:type="dxa"/>
            <w:gridSpan w:val="2"/>
            <w:tcBorders>
              <w:top w:val="single" w:sz="2" w:space="0" w:color="000000"/>
              <w:left w:val="single" w:sz="2" w:space="0" w:color="000000"/>
              <w:bottom w:val="single" w:sz="2" w:space="0" w:color="000000"/>
              <w:right w:val="nil"/>
            </w:tcBorders>
            <w:shd w:val="clear" w:color="auto" w:fill="D8D8D8"/>
            <w:tcMar>
              <w:top w:w="80" w:type="dxa"/>
              <w:left w:w="80" w:type="dxa"/>
              <w:bottom w:w="80" w:type="dxa"/>
              <w:right w:w="80" w:type="dxa"/>
            </w:tcMar>
          </w:tcPr>
          <w:p w:rsidR="008476EE" w:rsidRDefault="008476EE" w:rsidP="006A7A64">
            <w:pPr>
              <w:pStyle w:val="Body"/>
              <w:spacing w:line="276" w:lineRule="auto"/>
              <w:jc w:val="center"/>
            </w:pPr>
            <w:r>
              <w:rPr>
                <w:rFonts w:ascii="Times New Roman" w:hAnsi="Times New Roman"/>
                <w:kern w:val="0"/>
                <w:sz w:val="22"/>
                <w:szCs w:val="22"/>
              </w:rPr>
              <w:t>Replacement Courses</w:t>
            </w:r>
          </w:p>
        </w:tc>
      </w:tr>
      <w:tr w:rsidR="008476EE" w:rsidTr="003724B3">
        <w:trPr>
          <w:trHeight w:hRule="exact" w:val="737"/>
          <w:jc w:val="center"/>
        </w:trPr>
        <w:tc>
          <w:tcPr>
            <w:tcW w:w="1136" w:type="dxa"/>
            <w:tcBorders>
              <w:top w:val="single" w:sz="2" w:space="0" w:color="000000"/>
              <w:left w:val="nil"/>
              <w:bottom w:val="single" w:sz="2" w:space="0" w:color="000000"/>
              <w:right w:val="single" w:sz="2" w:space="0" w:color="000000"/>
            </w:tcBorders>
            <w:shd w:val="clear" w:color="auto" w:fill="D8D8D8"/>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Course Code</w:t>
            </w:r>
          </w:p>
        </w:tc>
        <w:tc>
          <w:tcPr>
            <w:tcW w:w="2408" w:type="dxa"/>
            <w:tcBorders>
              <w:top w:val="single" w:sz="2" w:space="0" w:color="000000"/>
              <w:left w:val="single" w:sz="2" w:space="0" w:color="000000"/>
              <w:bottom w:val="single" w:sz="2" w:space="0" w:color="000000"/>
              <w:right w:val="single" w:sz="2" w:space="0" w:color="000000"/>
            </w:tcBorders>
            <w:shd w:val="clear" w:color="auto" w:fill="D8D8D8"/>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Course Name</w:t>
            </w:r>
          </w:p>
        </w:tc>
        <w:tc>
          <w:tcPr>
            <w:tcW w:w="1276" w:type="dxa"/>
            <w:tcBorders>
              <w:top w:val="single" w:sz="2" w:space="0" w:color="000000"/>
              <w:left w:val="single" w:sz="2" w:space="0" w:color="000000"/>
              <w:bottom w:val="single" w:sz="2" w:space="0" w:color="000000"/>
              <w:right w:val="single" w:sz="2" w:space="0" w:color="000000"/>
            </w:tcBorders>
            <w:shd w:val="clear" w:color="auto" w:fill="D8D8D8"/>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Course Code</w:t>
            </w:r>
          </w:p>
        </w:tc>
        <w:tc>
          <w:tcPr>
            <w:tcW w:w="4074" w:type="dxa"/>
            <w:tcBorders>
              <w:top w:val="single" w:sz="2" w:space="0" w:color="000000"/>
              <w:left w:val="single" w:sz="2" w:space="0" w:color="000000"/>
              <w:bottom w:val="single" w:sz="2" w:space="0" w:color="000000"/>
              <w:right w:val="nil"/>
            </w:tcBorders>
            <w:shd w:val="clear" w:color="auto" w:fill="D8D8D8"/>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Course Name</w:t>
            </w:r>
          </w:p>
        </w:tc>
      </w:tr>
      <w:tr w:rsidR="008476EE"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GS1501</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Writing and Speaking</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GS1511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Basics of Writing: Writing Logically</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GS1512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Basics of Writing: Academic Writing</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GS1513</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Basics of Writing: Creative Writing</w:t>
            </w:r>
          </w:p>
        </w:tc>
      </w:tr>
      <w:tr w:rsidR="008476EE"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GS1502</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Advanced Writing</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GS1531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Advanced Writing: Scientific Writing</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GS1532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spacing w:val="-20"/>
                <w:kern w:val="0"/>
                <w:sz w:val="22"/>
                <w:szCs w:val="22"/>
              </w:rPr>
              <w:t>Advanced Writing: Reading Classics and Writing</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GS1533</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Advanced Writing: Critical Writing</w:t>
            </w:r>
          </w:p>
        </w:tc>
      </w:tr>
      <w:tr w:rsidR="008476EE" w:rsidTr="00641F39">
        <w:trPr>
          <w:trHeight w:hRule="exact" w:val="454"/>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GS2801</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Research Ethics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GS2812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Bioethics and Law</w:t>
            </w:r>
          </w:p>
        </w:tc>
      </w:tr>
      <w:tr w:rsidR="008476EE" w:rsidTr="00657D6E">
        <w:trPr>
          <w:trHeight w:hRule="exact" w:val="635"/>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GS2807</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rPr>
              <w:t>Reading Classical Papers in Contemporary Science</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GS2806</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The Universe and Life</w:t>
            </w:r>
          </w:p>
        </w:tc>
      </w:tr>
      <w:tr w:rsidR="008476EE" w:rsidTr="00657D6E">
        <w:trPr>
          <w:trHeight w:hRule="exact" w:val="772"/>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GS3005</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Introduction to Scientific Calculations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GS4015</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Scientific Calculations</w:t>
            </w:r>
          </w:p>
        </w:tc>
      </w:tr>
      <w:tr w:rsidR="008476EE"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GS2502</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Issues in the History of Korean Literature</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GS2501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Understanding Storytelling Literature</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GS2505</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Understanding Classical Poetry and Songs</w:t>
            </w:r>
          </w:p>
        </w:tc>
      </w:tr>
      <w:tr w:rsidR="008476EE"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GS2741</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rPr>
                <w:rFonts w:ascii="Times New Roman" w:eastAsia="Times New Roman" w:hAnsi="Times New Roman" w:cs="Times New Roman"/>
                <w:kern w:val="0"/>
                <w:sz w:val="22"/>
                <w:szCs w:val="22"/>
              </w:rPr>
            </w:pPr>
            <w:r>
              <w:rPr>
                <w:rFonts w:ascii="Times New Roman" w:hAnsi="Times New Roman"/>
                <w:kern w:val="0"/>
                <w:sz w:val="22"/>
                <w:szCs w:val="22"/>
              </w:rPr>
              <w:t>Understanding</w:t>
            </w:r>
          </w:p>
          <w:p w:rsidR="008476EE" w:rsidRDefault="008476EE" w:rsidP="006A7A64">
            <w:pPr>
              <w:pStyle w:val="Body"/>
              <w:spacing w:line="276" w:lineRule="auto"/>
              <w:jc w:val="center"/>
            </w:pPr>
            <w:r>
              <w:rPr>
                <w:rFonts w:ascii="Times New Roman" w:hAnsi="Times New Roman"/>
                <w:kern w:val="0"/>
                <w:sz w:val="22"/>
                <w:szCs w:val="22"/>
              </w:rPr>
              <w:t>Social Psychology</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GS2742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The Human Mind and Behavior 1</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GS2746</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The Psychology of Morality</w:t>
            </w:r>
          </w:p>
        </w:tc>
      </w:tr>
      <w:tr w:rsidR="008476EE" w:rsidTr="00657D6E">
        <w:trPr>
          <w:trHeight w:hRule="exact" w:val="616"/>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GS2802</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The Politics of Science and Technology</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GS2803</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Scientific Advancement and Society</w:t>
            </w:r>
          </w:p>
        </w:tc>
      </w:tr>
      <w:tr w:rsidR="008476EE" w:rsidTr="00657D6E">
        <w:trPr>
          <w:trHeight w:hRule="exact" w:val="768"/>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GS2721</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Introduction to Economics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GS2731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2476C1">
            <w:pPr>
              <w:pStyle w:val="Body"/>
              <w:spacing w:line="276" w:lineRule="auto"/>
              <w:jc w:val="center"/>
            </w:pPr>
            <w:r>
              <w:rPr>
                <w:rFonts w:ascii="Times New Roman" w:hAnsi="Times New Roman"/>
                <w:kern w:val="0"/>
                <w:sz w:val="22"/>
                <w:szCs w:val="22"/>
              </w:rPr>
              <w:t>Microeconomics</w:t>
            </w:r>
          </w:p>
        </w:tc>
      </w:tr>
    </w:tbl>
    <w:p w:rsidR="008476EE" w:rsidRDefault="008476EE" w:rsidP="008476EE">
      <w:pPr>
        <w:pStyle w:val="Body"/>
        <w:jc w:val="right"/>
        <w:rPr>
          <w:rFonts w:ascii="Times New Roman" w:eastAsiaTheme="minorEastAsia" w:hAnsi="Times New Roman" w:cs="Times New Roman"/>
          <w:kern w:val="0"/>
        </w:rPr>
      </w:pPr>
    </w:p>
    <w:p w:rsidR="00657D6E" w:rsidRPr="00657D6E" w:rsidRDefault="00657D6E" w:rsidP="008476EE">
      <w:pPr>
        <w:pStyle w:val="Body"/>
        <w:jc w:val="right"/>
        <w:rPr>
          <w:rFonts w:ascii="Times New Roman" w:eastAsiaTheme="minorEastAsia" w:hAnsi="Times New Roman" w:cs="Times New Roman"/>
          <w:kern w:val="0"/>
        </w:rPr>
      </w:pPr>
    </w:p>
    <w:p w:rsidR="008476EE" w:rsidRPr="00641F39" w:rsidRDefault="008476EE" w:rsidP="00641F39">
      <w:pPr>
        <w:pStyle w:val="Body"/>
        <w:spacing w:line="276" w:lineRule="auto"/>
        <w:ind w:left="374" w:hanging="374"/>
        <w:rPr>
          <w:rFonts w:ascii="Times New Roman" w:eastAsia="Times New Roman" w:hAnsi="Times New Roman" w:cs="Times New Roman"/>
          <w:kern w:val="0"/>
        </w:rPr>
      </w:pPr>
      <w:r>
        <w:rPr>
          <w:rFonts w:ascii="Times New Roman" w:hAnsi="Times New Roman"/>
          <w:b/>
          <w:bCs/>
          <w:kern w:val="0"/>
          <w:sz w:val="24"/>
          <w:szCs w:val="24"/>
        </w:rPr>
        <w:t>B. Students Planning to Declare Physics Major</w:t>
      </w:r>
      <w:r>
        <w:rPr>
          <w:rFonts w:ascii="Times New Roman" w:hAnsi="Times New Roman"/>
          <w:kern w:val="0"/>
          <w:sz w:val="24"/>
          <w:szCs w:val="24"/>
        </w:rPr>
        <w:t>.</w:t>
      </w:r>
    </w:p>
    <w:p w:rsidR="008476EE" w:rsidRDefault="00641F39" w:rsidP="008476EE">
      <w:pPr>
        <w:pStyle w:val="Body"/>
        <w:spacing w:line="276" w:lineRule="auto"/>
        <w:ind w:firstLine="240"/>
        <w:rPr>
          <w:rFonts w:ascii="Times New Roman" w:eastAsia="Times New Roman" w:hAnsi="Times New Roman" w:cs="Times New Roman"/>
          <w:kern w:val="0"/>
        </w:rPr>
      </w:pPr>
      <w:r>
        <w:rPr>
          <w:rFonts w:ascii="Times New Roman" w:hAnsi="Times New Roman"/>
          <w:b/>
          <w:bCs/>
          <w:color w:val="0000FF"/>
          <w:kern w:val="0"/>
          <w:sz w:val="24"/>
          <w:szCs w:val="24"/>
          <w:u w:color="0000FF"/>
        </w:rPr>
        <w:t>1</w:t>
      </w:r>
      <w:r w:rsidR="008476EE">
        <w:rPr>
          <w:rFonts w:ascii="Times New Roman" w:hAnsi="Times New Roman"/>
          <w:b/>
          <w:bCs/>
          <w:color w:val="0000FF"/>
          <w:kern w:val="0"/>
          <w:sz w:val="24"/>
          <w:szCs w:val="24"/>
          <w:u w:color="0000FF"/>
          <w:lang w:val="it-IT"/>
        </w:rPr>
        <w:t xml:space="preserve">) Enrollment </w:t>
      </w:r>
      <w:r w:rsidR="008476EE">
        <w:rPr>
          <w:rFonts w:ascii="Times New Roman" w:hAnsi="Times New Roman"/>
          <w:b/>
          <w:bCs/>
          <w:color w:val="0000FF"/>
          <w:kern w:val="0"/>
          <w:sz w:val="24"/>
          <w:szCs w:val="24"/>
          <w:u w:color="0000FF"/>
        </w:rPr>
        <w:t xml:space="preserve">from the year 2018 </w:t>
      </w:r>
      <w:r>
        <w:rPr>
          <w:rFonts w:ascii="Times New Roman" w:hAnsi="Times New Roman"/>
          <w:b/>
          <w:bCs/>
          <w:color w:val="0000FF"/>
          <w:kern w:val="0"/>
          <w:sz w:val="24"/>
          <w:szCs w:val="24"/>
          <w:u w:color="0000FF"/>
        </w:rPr>
        <w:t xml:space="preserve">~ </w:t>
      </w:r>
    </w:p>
    <w:p w:rsidR="00641F39" w:rsidRPr="00641F39" w:rsidRDefault="008476EE" w:rsidP="00641F39">
      <w:pPr>
        <w:pStyle w:val="Body"/>
        <w:spacing w:line="276" w:lineRule="auto"/>
        <w:ind w:left="640" w:hanging="240"/>
        <w:rPr>
          <w:rFonts w:ascii="Times New Roman" w:eastAsiaTheme="minorEastAsia" w:hAnsi="Times New Roman" w:cs="Times New Roman"/>
          <w:kern w:val="0"/>
          <w:sz w:val="24"/>
          <w:szCs w:val="24"/>
        </w:rPr>
      </w:pPr>
      <w:r>
        <w:rPr>
          <w:rFonts w:ascii="Times New Roman" w:hAnsi="Times New Roman"/>
          <w:kern w:val="0"/>
          <w:sz w:val="24"/>
          <w:szCs w:val="24"/>
        </w:rPr>
        <w:t>- It is recommended that you take “Differential Equations and Applications, Linear Algebra and Applications” from the Faculty of Liberal Arts and Sciences.</w:t>
      </w:r>
    </w:p>
    <w:p w:rsidR="008476EE" w:rsidRDefault="008476EE" w:rsidP="004F31DE">
      <w:pPr>
        <w:pStyle w:val="Body"/>
        <w:tabs>
          <w:tab w:val="left" w:pos="1701"/>
        </w:tabs>
        <w:spacing w:line="276" w:lineRule="auto"/>
        <w:rPr>
          <w:rFonts w:ascii="Times New Roman" w:eastAsia="Times New Roman" w:hAnsi="Times New Roman" w:cs="Times New Roman"/>
          <w:kern w:val="0"/>
        </w:rPr>
      </w:pPr>
      <w:r>
        <w:rPr>
          <w:rFonts w:ascii="Times New Roman" w:hAnsi="Times New Roman"/>
          <w:b/>
          <w:bCs/>
          <w:kern w:val="0"/>
          <w:sz w:val="24"/>
          <w:szCs w:val="24"/>
        </w:rPr>
        <w:t>C. Important Notes on Required Common and Major Courses</w:t>
      </w:r>
    </w:p>
    <w:tbl>
      <w:tblPr>
        <w:tblStyle w:val="TableNormal"/>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52"/>
        <w:gridCol w:w="7568"/>
      </w:tblGrid>
      <w:tr w:rsidR="008476EE" w:rsidTr="00834FD4">
        <w:trPr>
          <w:trHeight w:val="92"/>
        </w:trPr>
        <w:tc>
          <w:tcPr>
            <w:tcW w:w="1452" w:type="dxa"/>
            <w:tcBorders>
              <w:top w:val="single" w:sz="2" w:space="0" w:color="000000"/>
              <w:left w:val="nil"/>
              <w:bottom w:val="dotted" w:sz="2" w:space="0" w:color="000000"/>
              <w:right w:val="single" w:sz="2" w:space="0" w:color="000000"/>
            </w:tcBorders>
            <w:shd w:val="clear" w:color="auto" w:fill="CCCCCC"/>
            <w:tcMar>
              <w:top w:w="80" w:type="dxa"/>
              <w:left w:w="80" w:type="dxa"/>
              <w:bottom w:w="80" w:type="dxa"/>
              <w:right w:w="80" w:type="dxa"/>
            </w:tcMar>
            <w:vAlign w:val="center"/>
          </w:tcPr>
          <w:p w:rsidR="008476EE" w:rsidRDefault="008476EE" w:rsidP="00834FD4">
            <w:pPr>
              <w:pStyle w:val="Body"/>
              <w:spacing w:line="276" w:lineRule="auto"/>
              <w:jc w:val="center"/>
            </w:pPr>
            <w:r>
              <w:rPr>
                <w:rFonts w:ascii="Times New Roman" w:hAnsi="Times New Roman"/>
                <w:spacing w:val="-14"/>
                <w:kern w:val="0"/>
                <w:sz w:val="24"/>
                <w:szCs w:val="24"/>
              </w:rPr>
              <w:t>Majors</w:t>
            </w:r>
          </w:p>
        </w:tc>
        <w:tc>
          <w:tcPr>
            <w:tcW w:w="7568" w:type="dxa"/>
            <w:tcBorders>
              <w:top w:val="single" w:sz="2" w:space="0" w:color="000000"/>
              <w:left w:val="single" w:sz="2" w:space="0" w:color="000000"/>
              <w:bottom w:val="dotted" w:sz="2" w:space="0" w:color="000000"/>
              <w:right w:val="nil"/>
            </w:tcBorders>
            <w:shd w:val="clear" w:color="auto" w:fill="CCCCCC"/>
            <w:tcMar>
              <w:top w:w="80" w:type="dxa"/>
              <w:left w:w="80" w:type="dxa"/>
              <w:bottom w:w="80" w:type="dxa"/>
              <w:right w:w="80" w:type="dxa"/>
            </w:tcMar>
            <w:vAlign w:val="center"/>
          </w:tcPr>
          <w:p w:rsidR="008476EE" w:rsidRDefault="008476EE" w:rsidP="00834FD4">
            <w:pPr>
              <w:pStyle w:val="Body"/>
              <w:spacing w:line="276" w:lineRule="auto"/>
              <w:jc w:val="center"/>
            </w:pPr>
            <w:r>
              <w:rPr>
                <w:rFonts w:ascii="Times New Roman" w:hAnsi="Times New Roman"/>
                <w:spacing w:val="-14"/>
                <w:kern w:val="0"/>
                <w:sz w:val="24"/>
                <w:szCs w:val="24"/>
              </w:rPr>
              <w:t>Important Notes</w:t>
            </w:r>
          </w:p>
        </w:tc>
      </w:tr>
      <w:tr w:rsidR="008476EE" w:rsidTr="00834FD4">
        <w:trPr>
          <w:trHeight w:val="1577"/>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18"/>
                <w:szCs w:val="18"/>
              </w:rPr>
              <w:t>Electrical Engineering &amp; Computer Science</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80" w:type="dxa"/>
              <w:bottom w:w="80" w:type="dxa"/>
              <w:right w:w="180" w:type="dxa"/>
            </w:tcMar>
            <w:vAlign w:val="center"/>
          </w:tcPr>
          <w:p w:rsidR="008476EE" w:rsidRDefault="008476EE" w:rsidP="00977960">
            <w:pPr>
              <w:pStyle w:val="Body"/>
              <w:spacing w:line="240" w:lineRule="auto"/>
              <w:ind w:left="117" w:right="100" w:hangingChars="50" w:hanging="117"/>
              <w:rPr>
                <w:rFonts w:ascii="Times New Roman" w:eastAsia="Times New Roman" w:hAnsi="Times New Roman" w:cs="Times New Roman"/>
                <w:kern w:val="0"/>
              </w:rPr>
            </w:pPr>
            <w:r>
              <w:rPr>
                <w:rFonts w:ascii="Times New Roman" w:hAnsi="Times New Roman"/>
                <w:spacing w:val="-6"/>
                <w:kern w:val="0"/>
                <w:sz w:val="24"/>
                <w:szCs w:val="24"/>
              </w:rPr>
              <w:t>- EC2206 Introduction to Algorithm: Common course recognized for majors of all enrollment years.</w:t>
            </w:r>
          </w:p>
          <w:p w:rsidR="008476EE" w:rsidRPr="004F31DE" w:rsidRDefault="008476EE" w:rsidP="00977960">
            <w:pPr>
              <w:pStyle w:val="Body"/>
              <w:spacing w:line="240" w:lineRule="auto"/>
              <w:ind w:left="200" w:right="100" w:hanging="200"/>
              <w:rPr>
                <w:rFonts w:ascii="Times New Roman" w:eastAsiaTheme="minorEastAsia" w:hAnsi="Times New Roman" w:cs="Times New Roman"/>
                <w:kern w:val="0"/>
              </w:rPr>
            </w:pPr>
            <w:r>
              <w:rPr>
                <w:rFonts w:ascii="Times New Roman" w:hAnsi="Times New Roman"/>
                <w:spacing w:val="-6"/>
                <w:kern w:val="0"/>
                <w:sz w:val="24"/>
                <w:szCs w:val="24"/>
              </w:rPr>
              <w:t>- EC2105 Engineering Electronics I: Common course recognized for all majors starting in 2018. (Not recognized as credit for major up through enrollment year 2017.)</w:t>
            </w:r>
          </w:p>
        </w:tc>
      </w:tr>
      <w:tr w:rsidR="008476EE" w:rsidTr="00834FD4">
        <w:trPr>
          <w:trHeight w:hRule="exact" w:val="3715"/>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Materials Science and Engineering</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80" w:type="dxa"/>
              <w:bottom w:w="80" w:type="dxa"/>
              <w:right w:w="180" w:type="dxa"/>
            </w:tcMar>
            <w:vAlign w:val="center"/>
          </w:tcPr>
          <w:p w:rsidR="008476EE" w:rsidRDefault="008476EE" w:rsidP="00977960">
            <w:pPr>
              <w:pStyle w:val="Body"/>
              <w:spacing w:line="240" w:lineRule="auto"/>
              <w:ind w:left="292" w:right="100" w:hanging="232"/>
              <w:rPr>
                <w:rFonts w:ascii="Times New Roman" w:eastAsia="Times New Roman" w:hAnsi="Times New Roman" w:cs="Times New Roman"/>
                <w:kern w:val="0"/>
              </w:rPr>
            </w:pPr>
            <w:r>
              <w:rPr>
                <w:rFonts w:ascii="Times New Roman" w:hAnsi="Times New Roman"/>
                <w:spacing w:val="-6"/>
                <w:kern w:val="0"/>
                <w:sz w:val="24"/>
                <w:szCs w:val="24"/>
              </w:rPr>
              <w:t>- Starting with students enrolling in 2018, “Organic Materials Chemistry” became a required course for major.</w:t>
            </w:r>
          </w:p>
          <w:p w:rsidR="008476EE" w:rsidRDefault="008476EE" w:rsidP="00977960">
            <w:pPr>
              <w:pStyle w:val="Body"/>
              <w:numPr>
                <w:ilvl w:val="0"/>
                <w:numId w:val="8"/>
              </w:numPr>
              <w:spacing w:after="0" w:line="240" w:lineRule="auto"/>
              <w:ind w:right="100"/>
              <w:rPr>
                <w:rFonts w:ascii="Times New Roman" w:hAnsi="Times New Roman"/>
                <w:kern w:val="0"/>
                <w:sz w:val="24"/>
                <w:szCs w:val="24"/>
              </w:rPr>
            </w:pPr>
            <w:r>
              <w:rPr>
                <w:rFonts w:ascii="Times New Roman" w:hAnsi="Times New Roman"/>
                <w:spacing w:val="-6"/>
                <w:kern w:val="0"/>
                <w:sz w:val="24"/>
                <w:szCs w:val="24"/>
              </w:rPr>
              <w:t>Students who have completed “Materials and Organic Chemistry” prior to the change may be credited for “Organic Materials Chemistry.”</w:t>
            </w:r>
          </w:p>
          <w:p w:rsidR="008476EE" w:rsidRPr="00834FD4" w:rsidRDefault="008476EE" w:rsidP="00977960">
            <w:pPr>
              <w:pStyle w:val="Body"/>
              <w:numPr>
                <w:ilvl w:val="0"/>
                <w:numId w:val="8"/>
              </w:numPr>
              <w:spacing w:after="0" w:line="240" w:lineRule="auto"/>
              <w:ind w:right="100"/>
              <w:rPr>
                <w:rFonts w:ascii="Times New Roman" w:hAnsi="Times New Roman"/>
                <w:kern w:val="0"/>
                <w:sz w:val="24"/>
                <w:szCs w:val="24"/>
              </w:rPr>
            </w:pPr>
            <w:r>
              <w:rPr>
                <w:rFonts w:ascii="Times New Roman" w:hAnsi="Times New Roman"/>
                <w:spacing w:val="-6"/>
                <w:kern w:val="0"/>
                <w:sz w:val="24"/>
                <w:szCs w:val="24"/>
              </w:rPr>
              <w:t>Students who have completed “Organic Chemistry I” and changed major to Materials Science, may complete “Organic Chemistry II” to be credited for the major requisite “Organic Materials Chemistry.”</w:t>
            </w:r>
          </w:p>
          <w:p w:rsidR="00834FD4" w:rsidRPr="00834FD4" w:rsidRDefault="00834FD4" w:rsidP="00834FD4">
            <w:pPr>
              <w:pStyle w:val="Body"/>
              <w:spacing w:after="0" w:line="240" w:lineRule="auto"/>
              <w:ind w:left="558" w:right="100"/>
              <w:rPr>
                <w:rFonts w:ascii="Times New Roman" w:hAnsi="Times New Roman"/>
                <w:kern w:val="0"/>
                <w:sz w:val="22"/>
                <w:szCs w:val="24"/>
              </w:rPr>
            </w:pPr>
            <w:r w:rsidRPr="00834FD4">
              <w:rPr>
                <w:rFonts w:ascii="Times New Roman" w:hAnsi="Times New Roman" w:hint="eastAsia"/>
                <w:spacing w:val="-6"/>
                <w:kern w:val="0"/>
                <w:sz w:val="22"/>
                <w:szCs w:val="24"/>
              </w:rPr>
              <w:t>*</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Already</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completed</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"Organic</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Chemistry</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I</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is</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recognized</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as</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Free</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elective</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credits.</w:t>
            </w:r>
          </w:p>
          <w:p w:rsidR="008476EE" w:rsidRPr="00834FD4" w:rsidRDefault="008476EE" w:rsidP="00977960">
            <w:pPr>
              <w:pStyle w:val="Body"/>
              <w:numPr>
                <w:ilvl w:val="0"/>
                <w:numId w:val="9"/>
              </w:numPr>
              <w:spacing w:after="0" w:line="240" w:lineRule="auto"/>
              <w:ind w:right="100"/>
              <w:rPr>
                <w:rFonts w:ascii="Times New Roman" w:hAnsi="Times New Roman"/>
                <w:kern w:val="0"/>
                <w:sz w:val="24"/>
                <w:szCs w:val="24"/>
              </w:rPr>
            </w:pPr>
            <w:r>
              <w:rPr>
                <w:rFonts w:ascii="Times New Roman" w:hAnsi="Times New Roman"/>
                <w:spacing w:val="-6"/>
                <w:kern w:val="0"/>
                <w:sz w:val="24"/>
                <w:szCs w:val="24"/>
              </w:rPr>
              <w:t>Students who have completed</w:t>
            </w:r>
            <w:r w:rsidR="005A7A2B">
              <w:rPr>
                <w:rFonts w:ascii="Times New Roman" w:hAnsi="Times New Roman"/>
                <w:spacing w:val="-6"/>
                <w:kern w:val="0"/>
                <w:sz w:val="24"/>
                <w:szCs w:val="24"/>
              </w:rPr>
              <w:t xml:space="preserve"> “Organic Chemistry I”</w:t>
            </w:r>
            <w:r w:rsidR="005A7A2B">
              <w:rPr>
                <w:rFonts w:ascii="Times New Roman" w:hAnsi="Times New Roman" w:hint="eastAsia"/>
                <w:spacing w:val="-6"/>
                <w:kern w:val="0"/>
                <w:sz w:val="24"/>
                <w:szCs w:val="24"/>
              </w:rPr>
              <w:t>,</w:t>
            </w:r>
            <w:r w:rsidR="005A7A2B">
              <w:rPr>
                <w:rFonts w:ascii="Times New Roman" w:hAnsi="Times New Roman"/>
                <w:spacing w:val="-6"/>
                <w:kern w:val="0"/>
                <w:sz w:val="24"/>
                <w:szCs w:val="24"/>
              </w:rPr>
              <w:t xml:space="preserve"> </w:t>
            </w:r>
            <w:r>
              <w:rPr>
                <w:rFonts w:ascii="Times New Roman" w:hAnsi="Times New Roman"/>
                <w:spacing w:val="-6"/>
                <w:kern w:val="0"/>
                <w:sz w:val="24"/>
                <w:szCs w:val="24"/>
              </w:rPr>
              <w:t>“Organic Chemistry II” and changed major to Materials Science, may be credited for the major requisite “Organic Materials Chemistry.”</w:t>
            </w:r>
          </w:p>
          <w:p w:rsidR="00834FD4" w:rsidRPr="00834FD4" w:rsidRDefault="00834FD4" w:rsidP="00834FD4">
            <w:pPr>
              <w:pStyle w:val="Body"/>
              <w:spacing w:after="0" w:line="240" w:lineRule="auto"/>
              <w:ind w:left="558" w:right="100"/>
              <w:rPr>
                <w:rFonts w:ascii="Times New Roman" w:hAnsi="Times New Roman" w:hint="eastAsia"/>
                <w:kern w:val="0"/>
                <w:sz w:val="24"/>
                <w:szCs w:val="24"/>
              </w:rPr>
            </w:pPr>
            <w:r w:rsidRPr="00834FD4">
              <w:rPr>
                <w:rFonts w:ascii="Times New Roman" w:hAnsi="Times New Roman" w:hint="eastAsia"/>
                <w:spacing w:val="-6"/>
                <w:kern w:val="0"/>
                <w:sz w:val="22"/>
                <w:szCs w:val="24"/>
              </w:rPr>
              <w:t>*</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Already</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completed</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"Organic</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Chemistry</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I</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is</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recognized</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as</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Free</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elective</w:t>
            </w:r>
            <w:r w:rsidRPr="00834FD4">
              <w:rPr>
                <w:rFonts w:ascii="Times New Roman" w:hAnsi="Times New Roman"/>
                <w:spacing w:val="-6"/>
                <w:kern w:val="0"/>
                <w:sz w:val="22"/>
                <w:szCs w:val="24"/>
              </w:rPr>
              <w:t xml:space="preserve"> </w:t>
            </w:r>
            <w:r w:rsidRPr="00834FD4">
              <w:rPr>
                <w:rFonts w:ascii="Times New Roman" w:hAnsi="Times New Roman" w:hint="eastAsia"/>
                <w:spacing w:val="-6"/>
                <w:kern w:val="0"/>
                <w:sz w:val="22"/>
                <w:szCs w:val="24"/>
              </w:rPr>
              <w:t>credits.</w:t>
            </w:r>
          </w:p>
        </w:tc>
      </w:tr>
      <w:tr w:rsidR="008476EE" w:rsidTr="00834FD4">
        <w:trPr>
          <w:trHeight w:val="883"/>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Mechanical Engineering</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01" w:type="dxa"/>
              <w:bottom w:w="80" w:type="dxa"/>
              <w:right w:w="180" w:type="dxa"/>
            </w:tcMar>
            <w:vAlign w:val="center"/>
          </w:tcPr>
          <w:p w:rsidR="008476EE" w:rsidRPr="004F31DE" w:rsidRDefault="008476EE" w:rsidP="00977960">
            <w:pPr>
              <w:pStyle w:val="Body"/>
              <w:spacing w:line="240" w:lineRule="auto"/>
              <w:ind w:right="100" w:hanging="162"/>
              <w:rPr>
                <w:rFonts w:ascii="Times New Roman" w:hAnsi="Times New Roman"/>
                <w:spacing w:val="-6"/>
                <w:kern w:val="0"/>
                <w:sz w:val="24"/>
                <w:szCs w:val="24"/>
              </w:rPr>
            </w:pPr>
            <w:r>
              <w:rPr>
                <w:rFonts w:ascii="Times New Roman" w:hAnsi="Times New Roman"/>
                <w:spacing w:val="-6"/>
                <w:kern w:val="0"/>
                <w:sz w:val="24"/>
                <w:szCs w:val="24"/>
              </w:rPr>
              <w:t>- Added to the list of required major courses from enrollment year 2018:</w:t>
            </w:r>
            <w:r>
              <w:rPr>
                <w:rFonts w:ascii="Times New Roman" w:eastAsia="Times New Roman" w:hAnsi="Times New Roman" w:cs="Times New Roman"/>
                <w:kern w:val="0"/>
              </w:rPr>
              <w:br/>
            </w:r>
            <w:r>
              <w:rPr>
                <w:rFonts w:ascii="Times New Roman" w:hAnsi="Times New Roman"/>
                <w:spacing w:val="-6"/>
                <w:kern w:val="0"/>
                <w:sz w:val="24"/>
                <w:szCs w:val="24"/>
              </w:rPr>
              <w:t>Mechanical E</w:t>
            </w:r>
            <w:r w:rsidR="004F31DE">
              <w:rPr>
                <w:rFonts w:ascii="Times New Roman" w:hAnsi="Times New Roman"/>
                <w:spacing w:val="-6"/>
                <w:kern w:val="0"/>
                <w:sz w:val="24"/>
                <w:szCs w:val="24"/>
              </w:rPr>
              <w:t xml:space="preserve">ngineering Laboratory I (MC3106), </w:t>
            </w:r>
            <w:r>
              <w:rPr>
                <w:rFonts w:ascii="Times New Roman" w:hAnsi="Times New Roman"/>
                <w:spacing w:val="-6"/>
                <w:kern w:val="0"/>
                <w:sz w:val="24"/>
                <w:szCs w:val="24"/>
              </w:rPr>
              <w:t>Mechanical Engineering Laboratory II (MC3107)</w:t>
            </w:r>
          </w:p>
        </w:tc>
      </w:tr>
      <w:tr w:rsidR="008476EE" w:rsidTr="00834FD4">
        <w:trPr>
          <w:trHeight w:val="1013"/>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Pr="00153BDC" w:rsidRDefault="008476EE" w:rsidP="006A7A64">
            <w:pPr>
              <w:pStyle w:val="Body"/>
              <w:spacing w:line="276" w:lineRule="auto"/>
              <w:jc w:val="center"/>
              <w:rPr>
                <w:rFonts w:ascii="Times New Roman" w:hAnsi="Times New Roman"/>
                <w:spacing w:val="-20"/>
                <w:kern w:val="0"/>
                <w:sz w:val="24"/>
                <w:szCs w:val="24"/>
              </w:rPr>
            </w:pPr>
            <w:r>
              <w:rPr>
                <w:rFonts w:ascii="Times New Roman" w:hAnsi="Times New Roman"/>
                <w:spacing w:val="-20"/>
                <w:kern w:val="0"/>
                <w:sz w:val="24"/>
                <w:szCs w:val="24"/>
              </w:rPr>
              <w:t>Earth Sciences and Environmental Engineering</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8476EE" w:rsidRDefault="008476EE" w:rsidP="00977960">
            <w:pPr>
              <w:pStyle w:val="Body"/>
              <w:spacing w:line="240" w:lineRule="auto"/>
              <w:ind w:left="-82" w:right="100" w:hanging="144"/>
            </w:pPr>
            <w:r>
              <w:rPr>
                <w:rFonts w:ascii="Times New Roman" w:hAnsi="Times New Roman"/>
                <w:spacing w:val="-6"/>
                <w:kern w:val="0"/>
                <w:sz w:val="24"/>
                <w:szCs w:val="24"/>
              </w:rPr>
              <w:t>- Environmental Monitoring (EV2209):  Now recognized as a course for the major for all enrollment years.</w:t>
            </w:r>
          </w:p>
        </w:tc>
      </w:tr>
      <w:tr w:rsidR="008476EE" w:rsidTr="00834FD4">
        <w:trPr>
          <w:trHeight w:val="965"/>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Life Sciences</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8476EE" w:rsidRDefault="008476EE" w:rsidP="00977960">
            <w:pPr>
              <w:pStyle w:val="Body"/>
              <w:spacing w:line="240" w:lineRule="auto"/>
              <w:ind w:left="-224" w:right="100"/>
              <w:rPr>
                <w:rFonts w:ascii="Times New Roman" w:hAnsi="Times New Roman"/>
                <w:spacing w:val="-6"/>
                <w:kern w:val="0"/>
                <w:sz w:val="24"/>
                <w:szCs w:val="24"/>
              </w:rPr>
            </w:pPr>
            <w:r>
              <w:rPr>
                <w:rFonts w:ascii="Times New Roman" w:hAnsi="Times New Roman"/>
                <w:spacing w:val="-6"/>
                <w:kern w:val="0"/>
                <w:sz w:val="24"/>
                <w:szCs w:val="24"/>
              </w:rPr>
              <w:t>- GS1321 Liberal Arts Biology</w:t>
            </w:r>
          </w:p>
          <w:p w:rsidR="008476EE" w:rsidRDefault="008476EE" w:rsidP="00977960">
            <w:pPr>
              <w:pStyle w:val="Body"/>
              <w:spacing w:line="240" w:lineRule="auto"/>
              <w:ind w:right="100"/>
            </w:pPr>
            <w:r>
              <w:rPr>
                <w:rFonts w:ascii="Times New Roman" w:hAnsi="Times New Roman"/>
                <w:spacing w:val="-6"/>
                <w:kern w:val="0"/>
                <w:sz w:val="24"/>
                <w:szCs w:val="24"/>
              </w:rPr>
              <w:t xml:space="preserve">* </w:t>
            </w:r>
            <w:r w:rsidR="00977960">
              <w:rPr>
                <w:rFonts w:ascii="Times New Roman" w:hAnsi="Times New Roman"/>
                <w:spacing w:val="-6"/>
                <w:kern w:val="0"/>
                <w:sz w:val="24"/>
                <w:szCs w:val="24"/>
              </w:rPr>
              <w:t xml:space="preserve">Students in Life Sciences </w:t>
            </w:r>
            <w:r>
              <w:rPr>
                <w:rFonts w:ascii="Times New Roman" w:hAnsi="Times New Roman"/>
                <w:spacing w:val="-6"/>
                <w:kern w:val="0"/>
                <w:sz w:val="24"/>
                <w:szCs w:val="24"/>
              </w:rPr>
              <w:t>(including transfer students to the major) should not register for this course and will not be credited towards graduation.</w:t>
            </w:r>
          </w:p>
        </w:tc>
      </w:tr>
      <w:tr w:rsidR="008476EE" w:rsidTr="00834FD4">
        <w:trPr>
          <w:trHeight w:val="483"/>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Physics and Photon Science</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8476EE" w:rsidRPr="00977960" w:rsidRDefault="008476EE" w:rsidP="00977960">
            <w:pPr>
              <w:pStyle w:val="Body"/>
              <w:spacing w:line="240" w:lineRule="auto"/>
              <w:ind w:leftChars="-93" w:left="-1" w:right="100" w:hangingChars="95" w:hanging="222"/>
              <w:rPr>
                <w:rFonts w:ascii="Times New Roman" w:hAnsi="Times New Roman"/>
                <w:spacing w:val="-6"/>
                <w:kern w:val="0"/>
                <w:sz w:val="24"/>
                <w:szCs w:val="24"/>
              </w:rPr>
            </w:pPr>
            <w:r>
              <w:rPr>
                <w:rFonts w:ascii="Times New Roman" w:hAnsi="Times New Roman"/>
                <w:spacing w:val="-6"/>
                <w:kern w:val="0"/>
                <w:sz w:val="24"/>
                <w:szCs w:val="24"/>
              </w:rPr>
              <w:t>- Read the above guidelines for declaring physics major.</w:t>
            </w:r>
          </w:p>
        </w:tc>
      </w:tr>
      <w:tr w:rsidR="008476EE" w:rsidTr="006A7A64">
        <w:trPr>
          <w:trHeight w:val="638"/>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Chemistry</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977960" w:rsidRPr="002476C1" w:rsidRDefault="008476EE" w:rsidP="00977960">
            <w:pPr>
              <w:pStyle w:val="Body"/>
              <w:spacing w:line="240" w:lineRule="auto"/>
              <w:ind w:leftChars="-93" w:left="-1" w:right="100" w:hangingChars="95" w:hanging="222"/>
              <w:rPr>
                <w:rFonts w:ascii="Times New Roman" w:hAnsi="Times New Roman"/>
                <w:color w:val="auto"/>
                <w:spacing w:val="-6"/>
                <w:kern w:val="0"/>
                <w:sz w:val="24"/>
                <w:szCs w:val="24"/>
              </w:rPr>
            </w:pPr>
            <w:r w:rsidRPr="002476C1">
              <w:rPr>
                <w:rFonts w:ascii="Times New Roman" w:hAnsi="Times New Roman"/>
                <w:color w:val="auto"/>
                <w:spacing w:val="-6"/>
                <w:kern w:val="0"/>
                <w:sz w:val="24"/>
                <w:szCs w:val="24"/>
              </w:rPr>
              <w:t>- Required for all students.</w:t>
            </w:r>
            <w:r w:rsidR="00977960" w:rsidRPr="002476C1">
              <w:rPr>
                <w:rFonts w:ascii="Times New Roman" w:hAnsi="Times New Roman"/>
                <w:color w:val="auto"/>
                <w:spacing w:val="-6"/>
                <w:kern w:val="0"/>
                <w:sz w:val="24"/>
                <w:szCs w:val="24"/>
              </w:rPr>
              <w:t xml:space="preserve">: </w:t>
            </w:r>
          </w:p>
          <w:p w:rsidR="008476EE" w:rsidRPr="002476C1" w:rsidRDefault="00977960" w:rsidP="00977960">
            <w:pPr>
              <w:pStyle w:val="Body"/>
              <w:spacing w:line="240" w:lineRule="auto"/>
              <w:ind w:leftChars="-43" w:left="2" w:right="100" w:hangingChars="45" w:hanging="105"/>
              <w:rPr>
                <w:rFonts w:ascii="Times New Roman" w:hAnsi="Times New Roman"/>
                <w:color w:val="auto"/>
                <w:spacing w:val="-6"/>
                <w:kern w:val="0"/>
                <w:sz w:val="24"/>
                <w:szCs w:val="24"/>
              </w:rPr>
            </w:pPr>
            <w:r w:rsidRPr="002476C1">
              <w:rPr>
                <w:rFonts w:ascii="Times New Roman" w:hAnsi="Times New Roman"/>
                <w:color w:val="auto"/>
                <w:spacing w:val="-6"/>
                <w:kern w:val="0"/>
                <w:sz w:val="24"/>
                <w:szCs w:val="24"/>
              </w:rPr>
              <w:t>T</w:t>
            </w:r>
            <w:r w:rsidR="008476EE" w:rsidRPr="002476C1">
              <w:rPr>
                <w:rFonts w:ascii="Times New Roman" w:hAnsi="Times New Roman"/>
                <w:color w:val="auto"/>
                <w:spacing w:val="-6"/>
                <w:kern w:val="0"/>
                <w:sz w:val="24"/>
                <w:szCs w:val="24"/>
              </w:rPr>
              <w:t>he following courses are identical, so duplicate registration is not allowed.</w:t>
            </w:r>
          </w:p>
          <w:p w:rsidR="008476EE" w:rsidRPr="002476C1" w:rsidRDefault="008476EE" w:rsidP="00AE25DC">
            <w:r w:rsidRPr="002476C1">
              <w:t xml:space="preserve">- “Physical Chemistry I” and “Physical Chemistry B” </w:t>
            </w:r>
          </w:p>
          <w:p w:rsidR="002476C1" w:rsidRPr="002476C1" w:rsidRDefault="008476EE" w:rsidP="00AE25DC">
            <w:pPr>
              <w:rPr>
                <w:rFonts w:hint="eastAsia"/>
                <w:lang w:eastAsia="ko-KR"/>
              </w:rPr>
            </w:pPr>
            <w:r w:rsidRPr="002476C1">
              <w:t>- “Physical Chemistry II” and “Physical Chemistry A”</w:t>
            </w:r>
          </w:p>
          <w:p w:rsidR="002476C1" w:rsidRPr="002476C1" w:rsidRDefault="002476C1" w:rsidP="00AE25DC">
            <w:r w:rsidRPr="002476C1">
              <w:t>- “Inorganic Chemistry I” and “Inorganic Chemistry”</w:t>
            </w:r>
          </w:p>
        </w:tc>
      </w:tr>
      <w:tr w:rsidR="008476EE" w:rsidTr="00834FD4">
        <w:trPr>
          <w:trHeight w:val="2748"/>
        </w:trPr>
        <w:tc>
          <w:tcPr>
            <w:tcW w:w="1452" w:type="dxa"/>
            <w:vMerge w:val="restart"/>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Common Courses for All Majors</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01" w:type="dxa"/>
              <w:bottom w:w="80" w:type="dxa"/>
              <w:right w:w="180" w:type="dxa"/>
            </w:tcMar>
            <w:vAlign w:val="center"/>
          </w:tcPr>
          <w:p w:rsidR="008476EE" w:rsidRDefault="008476EE" w:rsidP="00977960">
            <w:pPr>
              <w:pStyle w:val="Body"/>
              <w:spacing w:line="240" w:lineRule="auto"/>
              <w:ind w:left="221" w:right="100" w:hanging="383"/>
              <w:rPr>
                <w:rFonts w:ascii="Times New Roman" w:eastAsia="Times New Roman" w:hAnsi="Times New Roman" w:cs="Times New Roman"/>
                <w:kern w:val="0"/>
              </w:rPr>
            </w:pPr>
            <w:r>
              <w:rPr>
                <w:rFonts w:ascii="Times New Roman" w:hAnsi="Times New Roman"/>
                <w:spacing w:val="-6"/>
                <w:kern w:val="0"/>
                <w:sz w:val="24"/>
                <w:szCs w:val="24"/>
              </w:rPr>
              <w:t xml:space="preserve">- Bachelor Thesis Research I, II: Must select a research topic and faculty advisor. </w:t>
            </w:r>
          </w:p>
          <w:p w:rsidR="008476EE" w:rsidRDefault="008476EE" w:rsidP="00977960">
            <w:pPr>
              <w:pStyle w:val="Body"/>
              <w:spacing w:line="240" w:lineRule="auto"/>
              <w:ind w:right="100"/>
              <w:rPr>
                <w:rFonts w:ascii="Times New Roman" w:eastAsia="Times New Roman" w:hAnsi="Times New Roman" w:cs="Times New Roman"/>
                <w:kern w:val="0"/>
              </w:rPr>
            </w:pPr>
            <w:r>
              <w:rPr>
                <w:rFonts w:ascii="Arial Unicode MS" w:eastAsia="Arial Unicode MS" w:hAnsi="Arial Unicode MS" w:cs="Arial Unicode MS"/>
                <w:spacing w:val="-6"/>
                <w:kern w:val="0"/>
                <w:sz w:val="24"/>
                <w:szCs w:val="24"/>
              </w:rPr>
              <w:t>※</w:t>
            </w:r>
            <w:r>
              <w:rPr>
                <w:rFonts w:ascii="Times New Roman" w:hAnsi="Times New Roman"/>
                <w:spacing w:val="-6"/>
                <w:kern w:val="0"/>
                <w:sz w:val="24"/>
                <w:szCs w:val="24"/>
              </w:rPr>
              <w:t xml:space="preserve"> Within the deadline, you must submit “Request for Graduation and Certification of Credits for Graduation” and “Application for Bachelor Thesis Research” along with ZEUS online thes</w:t>
            </w:r>
            <w:r w:rsidR="00977960">
              <w:rPr>
                <w:rFonts w:ascii="Times New Roman" w:hAnsi="Times New Roman"/>
                <w:spacing w:val="-6"/>
                <w:kern w:val="0"/>
                <w:sz w:val="24"/>
                <w:szCs w:val="24"/>
              </w:rPr>
              <w:t xml:space="preserve">is research course registration. </w:t>
            </w:r>
            <w:r>
              <w:rPr>
                <w:rFonts w:ascii="Times New Roman" w:hAnsi="Times New Roman"/>
                <w:spacing w:val="-6"/>
                <w:kern w:val="0"/>
                <w:sz w:val="24"/>
                <w:szCs w:val="24"/>
              </w:rPr>
              <w:t>(Please check for announcements regarding time and procedure)</w:t>
            </w:r>
          </w:p>
          <w:p w:rsidR="008476EE" w:rsidRDefault="008476EE" w:rsidP="00977960">
            <w:pPr>
              <w:pStyle w:val="Body"/>
              <w:spacing w:line="240" w:lineRule="auto"/>
              <w:ind w:right="100" w:hanging="162"/>
            </w:pPr>
            <w:r>
              <w:rPr>
                <w:rFonts w:ascii="Times New Roman" w:hAnsi="Times New Roman"/>
                <w:spacing w:val="-6"/>
                <w:kern w:val="0"/>
                <w:sz w:val="24"/>
                <w:szCs w:val="24"/>
              </w:rPr>
              <w:t>- Credits earned in summer or winter semester immediately before graduation do not get recognized towards credit for graduation (i.e., a studen</w:t>
            </w:r>
            <w:r w:rsidR="00977960">
              <w:rPr>
                <w:rFonts w:ascii="Times New Roman" w:hAnsi="Times New Roman"/>
                <w:spacing w:val="-6"/>
                <w:kern w:val="0"/>
                <w:sz w:val="24"/>
                <w:szCs w:val="24"/>
              </w:rPr>
              <w:t xml:space="preserve">t expected to graduate in </w:t>
            </w:r>
            <w:r w:rsidR="00977960">
              <w:rPr>
                <w:rFonts w:ascii="Times New Roman" w:hAnsi="Times New Roman" w:hint="eastAsia"/>
                <w:spacing w:val="-6"/>
                <w:kern w:val="0"/>
                <w:sz w:val="24"/>
                <w:szCs w:val="24"/>
              </w:rPr>
              <w:t>Feb</w:t>
            </w:r>
            <w:r w:rsidR="00977960">
              <w:rPr>
                <w:rFonts w:ascii="Times New Roman" w:hAnsi="Times New Roman"/>
                <w:spacing w:val="-6"/>
                <w:kern w:val="0"/>
                <w:sz w:val="24"/>
                <w:szCs w:val="24"/>
              </w:rPr>
              <w:t>, 2022</w:t>
            </w:r>
            <w:r>
              <w:rPr>
                <w:rFonts w:ascii="Times New Roman" w:hAnsi="Times New Roman"/>
                <w:spacing w:val="-6"/>
                <w:kern w:val="0"/>
                <w:sz w:val="24"/>
                <w:szCs w:val="24"/>
              </w:rPr>
              <w:t xml:space="preserve"> will n</w:t>
            </w:r>
            <w:r w:rsidR="00977960">
              <w:rPr>
                <w:rFonts w:ascii="Times New Roman" w:hAnsi="Times New Roman"/>
                <w:spacing w:val="-6"/>
                <w:kern w:val="0"/>
                <w:sz w:val="24"/>
                <w:szCs w:val="24"/>
              </w:rPr>
              <w:t>ot have their 2021 winter semester</w:t>
            </w:r>
            <w:r>
              <w:rPr>
                <w:rFonts w:ascii="Times New Roman" w:hAnsi="Times New Roman"/>
                <w:spacing w:val="-6"/>
                <w:kern w:val="0"/>
                <w:sz w:val="24"/>
                <w:szCs w:val="24"/>
              </w:rPr>
              <w:t xml:space="preserve"> credits counted toward graduation).</w:t>
            </w:r>
          </w:p>
        </w:tc>
      </w:tr>
      <w:tr w:rsidR="008476EE" w:rsidTr="006A7A64">
        <w:trPr>
          <w:trHeight w:val="5513"/>
        </w:trPr>
        <w:tc>
          <w:tcPr>
            <w:tcW w:w="1452" w:type="dxa"/>
            <w:vMerge/>
            <w:tcBorders>
              <w:top w:val="dotted" w:sz="2" w:space="0" w:color="000000"/>
              <w:left w:val="nil"/>
              <w:bottom w:val="dotted" w:sz="2" w:space="0" w:color="000000"/>
              <w:right w:val="single" w:sz="2" w:space="0" w:color="000000"/>
            </w:tcBorders>
            <w:shd w:val="clear" w:color="auto" w:fill="auto"/>
          </w:tcPr>
          <w:p w:rsidR="008476EE" w:rsidRDefault="008476EE" w:rsidP="006A7A64"/>
        </w:tc>
        <w:tc>
          <w:tcPr>
            <w:tcW w:w="7568" w:type="dxa"/>
            <w:tcBorders>
              <w:top w:val="dotted" w:sz="2" w:space="0" w:color="000000"/>
              <w:left w:val="single" w:sz="2" w:space="0" w:color="000000"/>
              <w:bottom w:val="dotted" w:sz="2" w:space="0" w:color="000000"/>
              <w:right w:val="nil"/>
            </w:tcBorders>
            <w:shd w:val="clear" w:color="auto" w:fill="auto"/>
            <w:tcMar>
              <w:top w:w="80" w:type="dxa"/>
              <w:left w:w="576" w:type="dxa"/>
              <w:bottom w:w="80" w:type="dxa"/>
              <w:right w:w="180" w:type="dxa"/>
            </w:tcMar>
            <w:vAlign w:val="center"/>
          </w:tcPr>
          <w:p w:rsidR="00977960" w:rsidRDefault="008476EE" w:rsidP="00977960">
            <w:pPr>
              <w:pStyle w:val="Body"/>
              <w:spacing w:line="240" w:lineRule="auto"/>
              <w:ind w:leftChars="-181" w:left="-295" w:right="100" w:hangingChars="61" w:hanging="139"/>
              <w:jc w:val="left"/>
              <w:rPr>
                <w:rFonts w:ascii="Times New Roman" w:eastAsiaTheme="minorEastAsia" w:hAnsi="Times New Roman" w:cs="Times New Roman"/>
                <w:kern w:val="0"/>
                <w:sz w:val="24"/>
                <w:szCs w:val="24"/>
              </w:rPr>
            </w:pPr>
            <w:r>
              <w:rPr>
                <w:rFonts w:ascii="Times New Roman" w:hAnsi="Times New Roman"/>
                <w:spacing w:val="-12"/>
                <w:kern w:val="0"/>
                <w:sz w:val="24"/>
                <w:szCs w:val="24"/>
              </w:rPr>
              <w:t xml:space="preserve">- Biochemistry I (CH3106/BS3113), II (CH4219/BS3101): These courses are available respectively for chemistry and bioscience majors and can only be taken under the respective major. Duplicate registry is not allowed. </w:t>
            </w:r>
          </w:p>
          <w:p w:rsidR="00977960" w:rsidRDefault="008476EE" w:rsidP="00977960">
            <w:pPr>
              <w:pStyle w:val="Body"/>
              <w:spacing w:line="240" w:lineRule="auto"/>
              <w:ind w:leftChars="-131" w:left="-289" w:right="100" w:hangingChars="11" w:hanging="25"/>
              <w:jc w:val="left"/>
              <w:rPr>
                <w:rFonts w:ascii="Times New Roman" w:eastAsiaTheme="minorEastAsia" w:hAnsi="Times New Roman" w:cs="Times New Roman"/>
                <w:kern w:val="0"/>
                <w:sz w:val="24"/>
                <w:szCs w:val="24"/>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Biochemistry II (BS3101-EV3216) is double coded as Bioscience-Environment and follows normal double code course regulations.</w:t>
            </w:r>
          </w:p>
          <w:p w:rsidR="00977960" w:rsidRDefault="008476EE" w:rsidP="00977960">
            <w:pPr>
              <w:pStyle w:val="Body"/>
              <w:spacing w:line="240" w:lineRule="auto"/>
              <w:ind w:leftChars="-131" w:left="-289" w:right="100" w:hangingChars="11" w:hanging="25"/>
              <w:jc w:val="left"/>
              <w:rPr>
                <w:rFonts w:ascii="Times New Roman" w:eastAsiaTheme="minorEastAsia" w:hAnsi="Times New Roman" w:cs="Times New Roman"/>
                <w:kern w:val="0"/>
                <w:sz w:val="24"/>
                <w:szCs w:val="24"/>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Physics, electrical engineering and computer science, mechanical engineering, and materials science majors can select only one of the two.</w:t>
            </w:r>
          </w:p>
          <w:p w:rsidR="008476EE" w:rsidRPr="00977960" w:rsidRDefault="008476EE" w:rsidP="00977960">
            <w:pPr>
              <w:pStyle w:val="Body"/>
              <w:spacing w:line="240" w:lineRule="auto"/>
              <w:ind w:leftChars="-131" w:left="-289" w:right="100" w:hangingChars="11" w:hanging="25"/>
              <w:jc w:val="left"/>
              <w:rPr>
                <w:rFonts w:ascii="Times New Roman" w:eastAsiaTheme="minorEastAsia" w:hAnsi="Times New Roman" w:cs="Times New Roman"/>
                <w:kern w:val="0"/>
                <w:sz w:val="24"/>
                <w:szCs w:val="24"/>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In other words, within the above regulations, all students can register for only one of the two courses. </w:t>
            </w:r>
          </w:p>
          <w:p w:rsidR="00977960" w:rsidRDefault="008476EE" w:rsidP="00977960">
            <w:pPr>
              <w:pStyle w:val="Body"/>
              <w:spacing w:line="240" w:lineRule="auto"/>
              <w:ind w:leftChars="-181" w:left="-295" w:right="100" w:hangingChars="61" w:hanging="139"/>
              <w:jc w:val="left"/>
              <w:rPr>
                <w:rFonts w:ascii="Times New Roman" w:eastAsiaTheme="minorEastAsia" w:hAnsi="Times New Roman" w:cs="Times New Roman"/>
                <w:kern w:val="0"/>
              </w:rPr>
            </w:pPr>
            <w:r>
              <w:rPr>
                <w:rFonts w:ascii="Times New Roman" w:hAnsi="Times New Roman"/>
                <w:spacing w:val="-12"/>
                <w:kern w:val="0"/>
                <w:sz w:val="24"/>
                <w:szCs w:val="24"/>
              </w:rPr>
              <w:t xml:space="preserve">- </w:t>
            </w:r>
            <w:r>
              <w:rPr>
                <w:rFonts w:ascii="Times New Roman" w:hAnsi="Times New Roman"/>
                <w:b/>
                <w:bCs/>
                <w:spacing w:val="-12"/>
                <w:kern w:val="0"/>
                <w:sz w:val="24"/>
                <w:szCs w:val="24"/>
              </w:rPr>
              <w:t>Organic Materials Chemistry</w:t>
            </w:r>
            <w:r>
              <w:rPr>
                <w:rFonts w:ascii="Times New Roman" w:hAnsi="Times New Roman"/>
                <w:spacing w:val="-12"/>
                <w:kern w:val="0"/>
                <w:sz w:val="24"/>
                <w:szCs w:val="24"/>
              </w:rPr>
              <w:t xml:space="preserve">. Students who have completed </w:t>
            </w:r>
            <w:r>
              <w:rPr>
                <w:rFonts w:ascii="Times New Roman" w:hAnsi="Times New Roman"/>
                <w:b/>
                <w:bCs/>
                <w:spacing w:val="-12"/>
                <w:kern w:val="0"/>
                <w:sz w:val="24"/>
                <w:szCs w:val="24"/>
                <w:u w:val="single"/>
              </w:rPr>
              <w:t>at least one of the following courses cannot register for Organic Materials Chemistry</w:t>
            </w:r>
            <w:r>
              <w:rPr>
                <w:rFonts w:ascii="Times New Roman" w:hAnsi="Times New Roman"/>
                <w:spacing w:val="-12"/>
                <w:kern w:val="0"/>
                <w:sz w:val="24"/>
                <w:szCs w:val="24"/>
              </w:rPr>
              <w:t>: Materi</w:t>
            </w:r>
            <w:r w:rsidR="005A7A2B">
              <w:rPr>
                <w:rFonts w:ascii="Times New Roman" w:hAnsi="Times New Roman"/>
                <w:spacing w:val="-12"/>
                <w:kern w:val="0"/>
                <w:sz w:val="24"/>
                <w:szCs w:val="24"/>
              </w:rPr>
              <w:t>als and Organic Chemistry/MA320</w:t>
            </w:r>
            <w:r w:rsidR="005A7A2B">
              <w:rPr>
                <w:rFonts w:ascii="Times New Roman" w:hAnsi="Times New Roman" w:hint="eastAsia"/>
                <w:spacing w:val="-12"/>
                <w:kern w:val="0"/>
                <w:sz w:val="24"/>
                <w:szCs w:val="24"/>
              </w:rPr>
              <w:t>1</w:t>
            </w:r>
            <w:r>
              <w:rPr>
                <w:rFonts w:ascii="Times New Roman" w:hAnsi="Times New Roman"/>
                <w:spacing w:val="-12"/>
                <w:kern w:val="0"/>
                <w:sz w:val="24"/>
                <w:szCs w:val="24"/>
              </w:rPr>
              <w:t>, Organic Chemistry I, II.</w:t>
            </w:r>
          </w:p>
          <w:p w:rsidR="00977960" w:rsidRDefault="008476EE" w:rsidP="00977960">
            <w:pPr>
              <w:pStyle w:val="Body"/>
              <w:spacing w:line="240" w:lineRule="auto"/>
              <w:ind w:leftChars="-131" w:left="-289" w:right="100" w:hangingChars="11" w:hanging="25"/>
              <w:jc w:val="left"/>
              <w:rPr>
                <w:rFonts w:ascii="Times New Roman" w:eastAsiaTheme="minorEastAsia" w:hAnsi="Times New Roman" w:cs="Times New Roman"/>
                <w:kern w:val="0"/>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Students who have completed Organic Materials Chemistry (or Materials and Organic Chemistry) may register for Organic Chemistry I and II.</w:t>
            </w:r>
          </w:p>
          <w:p w:rsidR="008476EE" w:rsidRPr="00977960" w:rsidRDefault="008476EE" w:rsidP="00977960">
            <w:pPr>
              <w:pStyle w:val="Body"/>
              <w:spacing w:line="240" w:lineRule="auto"/>
              <w:ind w:leftChars="-131" w:left="-289" w:right="100" w:hangingChars="11" w:hanging="25"/>
              <w:jc w:val="left"/>
              <w:rPr>
                <w:rFonts w:ascii="Times New Roman" w:eastAsia="Times New Roman" w:hAnsi="Times New Roman" w:cs="Times New Roman"/>
                <w:kern w:val="0"/>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Organic Materials Chemistry can be taken simultaneously with Organic Chemistry I or II.</w:t>
            </w:r>
          </w:p>
        </w:tc>
      </w:tr>
      <w:tr w:rsidR="008476EE" w:rsidTr="006A7A64">
        <w:trPr>
          <w:trHeight w:val="2356"/>
        </w:trPr>
        <w:tc>
          <w:tcPr>
            <w:tcW w:w="1452" w:type="dxa"/>
            <w:tcBorders>
              <w:top w:val="dotted"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Pr="00F36F5C" w:rsidRDefault="008476EE" w:rsidP="006A7A64">
            <w:pPr>
              <w:pStyle w:val="Body"/>
              <w:spacing w:line="276" w:lineRule="auto"/>
              <w:jc w:val="center"/>
              <w:rPr>
                <w:rFonts w:ascii="Times New Roman" w:hAnsi="Times New Roman"/>
                <w:spacing w:val="-20"/>
                <w:kern w:val="0"/>
                <w:sz w:val="24"/>
                <w:szCs w:val="24"/>
              </w:rPr>
            </w:pPr>
            <w:r>
              <w:rPr>
                <w:rFonts w:ascii="Times New Roman" w:hAnsi="Times New Roman"/>
                <w:spacing w:val="-20"/>
                <w:kern w:val="0"/>
                <w:sz w:val="24"/>
                <w:szCs w:val="24"/>
              </w:rPr>
              <w:t>Common Courses</w:t>
            </w:r>
          </w:p>
        </w:tc>
        <w:tc>
          <w:tcPr>
            <w:tcW w:w="7568" w:type="dxa"/>
            <w:tcBorders>
              <w:top w:val="dotted" w:sz="2" w:space="0" w:color="000000"/>
              <w:left w:val="single" w:sz="2" w:space="0" w:color="000000"/>
              <w:bottom w:val="single" w:sz="2" w:space="0" w:color="000000"/>
              <w:right w:val="nil"/>
            </w:tcBorders>
            <w:shd w:val="clear" w:color="auto" w:fill="auto"/>
            <w:tcMar>
              <w:top w:w="80" w:type="dxa"/>
              <w:left w:w="343" w:type="dxa"/>
              <w:bottom w:w="80" w:type="dxa"/>
              <w:right w:w="180" w:type="dxa"/>
            </w:tcMar>
            <w:vAlign w:val="center"/>
          </w:tcPr>
          <w:p w:rsidR="008476EE" w:rsidRDefault="008476EE" w:rsidP="00977960">
            <w:pPr>
              <w:pStyle w:val="Body"/>
              <w:spacing w:line="240" w:lineRule="auto"/>
              <w:ind w:right="100" w:hanging="198"/>
              <w:rPr>
                <w:rFonts w:ascii="Times New Roman" w:eastAsia="Times New Roman" w:hAnsi="Times New Roman" w:cs="Times New Roman"/>
                <w:kern w:val="0"/>
              </w:rPr>
            </w:pPr>
            <w:r>
              <w:rPr>
                <w:rFonts w:ascii="Times New Roman" w:hAnsi="Times New Roman"/>
                <w:b/>
                <w:bCs/>
                <w:spacing w:val="-6"/>
                <w:kern w:val="0"/>
                <w:sz w:val="24"/>
                <w:szCs w:val="24"/>
              </w:rPr>
              <w:t>- GIST Colloquium (UC9331)</w:t>
            </w:r>
            <w:r>
              <w:rPr>
                <w:rFonts w:ascii="Times New Roman" w:hAnsi="Times New Roman"/>
                <w:spacing w:val="-6"/>
                <w:kern w:val="0"/>
                <w:sz w:val="24"/>
                <w:szCs w:val="24"/>
              </w:rPr>
              <w:t>: Course name changed from GIST Seminars. Sophomores and up can register for this course. Requires 2 semesters.</w:t>
            </w:r>
          </w:p>
          <w:p w:rsidR="008476EE" w:rsidRPr="00A02CA7" w:rsidRDefault="008476EE" w:rsidP="00977960">
            <w:pPr>
              <w:pStyle w:val="Body"/>
              <w:spacing w:line="240" w:lineRule="auto"/>
              <w:ind w:right="100" w:hanging="198"/>
              <w:rPr>
                <w:rFonts w:ascii="Times New Roman" w:eastAsia="Times New Roman" w:hAnsi="Times New Roman" w:cs="Times New Roman"/>
                <w:color w:val="auto"/>
                <w:kern w:val="0"/>
              </w:rPr>
            </w:pPr>
            <w:r w:rsidRPr="00A02CA7">
              <w:rPr>
                <w:rFonts w:ascii="Times New Roman" w:hAnsi="Times New Roman"/>
                <w:color w:val="auto"/>
                <w:spacing w:val="-6"/>
                <w:kern w:val="0"/>
                <w:sz w:val="24"/>
                <w:szCs w:val="24"/>
              </w:rPr>
              <w:t>- Scientific Advancement and Economics: 1 semester required for students admitted in 2017 and afterwards.</w:t>
            </w:r>
          </w:p>
          <w:p w:rsidR="008476EE" w:rsidRDefault="008476EE" w:rsidP="00977960">
            <w:pPr>
              <w:pStyle w:val="Body"/>
              <w:spacing w:line="240" w:lineRule="auto"/>
              <w:ind w:right="100" w:hanging="198"/>
              <w:rPr>
                <w:rFonts w:ascii="Times New Roman" w:eastAsia="Times New Roman" w:hAnsi="Times New Roman" w:cs="Times New Roman"/>
                <w:kern w:val="0"/>
              </w:rPr>
            </w:pPr>
            <w:r>
              <w:rPr>
                <w:rFonts w:ascii="Times New Roman" w:hAnsi="Times New Roman"/>
                <w:spacing w:val="-6"/>
                <w:kern w:val="0"/>
                <w:sz w:val="24"/>
                <w:szCs w:val="24"/>
              </w:rPr>
              <w:t xml:space="preserve">- Community Service, Overseas Service: </w:t>
            </w:r>
            <w:r>
              <w:rPr>
                <w:rFonts w:ascii="Times New Roman" w:hAnsi="Times New Roman"/>
                <w:b/>
                <w:bCs/>
                <w:spacing w:val="-6"/>
                <w:kern w:val="0"/>
                <w:sz w:val="24"/>
                <w:szCs w:val="24"/>
              </w:rPr>
              <w:t>A maximum of only 1 credit is recognized for the completion of both courses.</w:t>
            </w:r>
          </w:p>
          <w:p w:rsidR="008476EE" w:rsidRDefault="008476EE" w:rsidP="00977960">
            <w:pPr>
              <w:pStyle w:val="Body"/>
              <w:spacing w:line="240" w:lineRule="auto"/>
              <w:ind w:leftChars="-82" w:right="100" w:hangingChars="84" w:hanging="197"/>
            </w:pPr>
            <w:r>
              <w:rPr>
                <w:rFonts w:ascii="Times New Roman" w:hAnsi="Times New Roman"/>
                <w:spacing w:val="-6"/>
                <w:kern w:val="0"/>
                <w:sz w:val="24"/>
                <w:szCs w:val="24"/>
              </w:rPr>
              <w:t xml:space="preserve">- </w:t>
            </w:r>
            <w:r w:rsidR="00977960">
              <w:rPr>
                <w:rFonts w:ascii="Times New Roman" w:hAnsi="Times New Roman"/>
                <w:spacing w:val="-6"/>
                <w:kern w:val="0"/>
                <w:sz w:val="24"/>
                <w:szCs w:val="24"/>
              </w:rPr>
              <w:t xml:space="preserve"> </w:t>
            </w:r>
            <w:r>
              <w:rPr>
                <w:rFonts w:ascii="Times New Roman" w:hAnsi="Times New Roman"/>
                <w:spacing w:val="-6"/>
                <w:kern w:val="0"/>
                <w:sz w:val="24"/>
                <w:szCs w:val="24"/>
              </w:rPr>
              <w:t>Creative Development: Recognized as 1 credit.</w:t>
            </w:r>
          </w:p>
        </w:tc>
      </w:tr>
    </w:tbl>
    <w:p w:rsidR="008476EE" w:rsidRDefault="008476EE" w:rsidP="008476EE">
      <w:pPr>
        <w:pStyle w:val="Body"/>
        <w:spacing w:line="276" w:lineRule="auto"/>
        <w:rPr>
          <w:rFonts w:ascii="Times New Roman" w:eastAsia="Times New Roman" w:hAnsi="Times New Roman" w:cs="Times New Roman"/>
          <w:kern w:val="0"/>
        </w:rPr>
      </w:pPr>
      <w:r>
        <w:rPr>
          <w:rFonts w:ascii="Times New Roman" w:hAnsi="Times New Roman"/>
          <w:b/>
          <w:bCs/>
          <w:kern w:val="0"/>
          <w:sz w:val="24"/>
          <w:szCs w:val="24"/>
        </w:rPr>
        <w:t>D. Other Issues Regarding Course Registration</w:t>
      </w:r>
    </w:p>
    <w:p w:rsidR="008476EE" w:rsidRDefault="008476EE" w:rsidP="008476EE">
      <w:pPr>
        <w:pStyle w:val="Body"/>
        <w:spacing w:before="200" w:line="276" w:lineRule="auto"/>
        <w:rPr>
          <w:rFonts w:ascii="Times New Roman" w:eastAsia="Times New Roman" w:hAnsi="Times New Roman" w:cs="Times New Roman"/>
          <w:kern w:val="0"/>
        </w:rPr>
      </w:pPr>
      <w:r>
        <w:rPr>
          <w:rFonts w:ascii="Times New Roman" w:hAnsi="Times New Roman"/>
          <w:kern w:val="0"/>
          <w:sz w:val="24"/>
          <w:szCs w:val="24"/>
        </w:rPr>
        <w:t>1. Registering for Courses with Prerequisites</w:t>
      </w:r>
    </w:p>
    <w:p w:rsidR="008476EE" w:rsidRDefault="008476EE" w:rsidP="00977960">
      <w:pPr>
        <w:pStyle w:val="Body"/>
        <w:spacing w:line="276" w:lineRule="auto"/>
        <w:ind w:left="426" w:hanging="142"/>
        <w:rPr>
          <w:rFonts w:ascii="Times New Roman" w:eastAsia="Times New Roman" w:hAnsi="Times New Roman" w:cs="Times New Roman"/>
          <w:kern w:val="0"/>
        </w:rPr>
      </w:pPr>
      <w:r>
        <w:rPr>
          <w:rFonts w:ascii="Times New Roman" w:hAnsi="Times New Roman"/>
          <w:kern w:val="0"/>
          <w:sz w:val="24"/>
          <w:szCs w:val="24"/>
        </w:rPr>
        <w:t>- If a particular course in a curriculum is labeled as having a prerequisite course, only students who have completed that prerequisite course may register.</w:t>
      </w:r>
    </w:p>
    <w:p w:rsidR="008476EE" w:rsidRDefault="008476EE" w:rsidP="008476EE">
      <w:pPr>
        <w:pStyle w:val="Body"/>
        <w:spacing w:before="200" w:line="276" w:lineRule="auto"/>
        <w:rPr>
          <w:rFonts w:ascii="Times New Roman" w:eastAsia="Times New Roman" w:hAnsi="Times New Roman" w:cs="Times New Roman"/>
          <w:kern w:val="0"/>
        </w:rPr>
      </w:pPr>
      <w:r>
        <w:rPr>
          <w:rFonts w:ascii="Times New Roman" w:hAnsi="Times New Roman"/>
          <w:kern w:val="0"/>
          <w:sz w:val="24"/>
          <w:szCs w:val="24"/>
        </w:rPr>
        <w:t>2. Registering for Courses of Other Majors</w:t>
      </w:r>
    </w:p>
    <w:p w:rsidR="008476EE" w:rsidRDefault="008476EE" w:rsidP="008476EE">
      <w:pPr>
        <w:pStyle w:val="Body"/>
        <w:spacing w:line="276" w:lineRule="auto"/>
        <w:ind w:left="400"/>
        <w:rPr>
          <w:rFonts w:ascii="Times New Roman" w:eastAsia="Times New Roman" w:hAnsi="Times New Roman" w:cs="Times New Roman"/>
          <w:kern w:val="0"/>
        </w:rPr>
      </w:pPr>
      <w:r>
        <w:rPr>
          <w:rFonts w:ascii="Times New Roman" w:hAnsi="Times New Roman"/>
          <w:kern w:val="0"/>
          <w:sz w:val="24"/>
          <w:szCs w:val="24"/>
        </w:rPr>
        <w:t>- When registering for courses in other majors, with the approval of the course professor, you can select the preferred marking method for your grade. With the “grade calculation method” (A+, A0, ... F), your grade is reflected in your GPA; while with the satisfactory/unsatisfactory marking method (S/U), your credits are recognized, but the grade is not reflected in your GPA. This method marks your grade as (S) for grades C</w:t>
      </w:r>
      <w:r>
        <w:rPr>
          <w:rFonts w:ascii="Times New Roman" w:hAnsi="Times New Roman"/>
          <w:kern w:val="0"/>
          <w:sz w:val="24"/>
          <w:szCs w:val="24"/>
          <w:vertAlign w:val="superscript"/>
        </w:rPr>
        <w:t>+</w:t>
      </w:r>
      <w:r>
        <w:rPr>
          <w:rFonts w:ascii="Times New Roman" w:hAnsi="Times New Roman"/>
          <w:kern w:val="0"/>
          <w:sz w:val="24"/>
          <w:szCs w:val="24"/>
        </w:rPr>
        <w:t xml:space="preserve"> or above.</w:t>
      </w:r>
    </w:p>
    <w:p w:rsidR="008476EE" w:rsidRDefault="008476EE" w:rsidP="008476EE">
      <w:pPr>
        <w:pStyle w:val="Body"/>
        <w:spacing w:line="276" w:lineRule="auto"/>
        <w:ind w:left="200" w:firstLine="240"/>
        <w:rPr>
          <w:rFonts w:ascii="Times New Roman" w:eastAsia="Times New Roman" w:hAnsi="Times New Roman" w:cs="Times New Roman"/>
          <w:kern w:val="0"/>
        </w:rPr>
      </w:pPr>
      <w:r>
        <w:rPr>
          <w:rFonts w:ascii="Times New Roman" w:hAnsi="Times New Roman"/>
          <w:kern w:val="0"/>
          <w:sz w:val="24"/>
          <w:szCs w:val="24"/>
          <w:lang w:val="ru-RU"/>
        </w:rPr>
        <w:t xml:space="preserve">- </w:t>
      </w:r>
      <w:r>
        <w:rPr>
          <w:rFonts w:ascii="Times New Roman" w:hAnsi="Times New Roman"/>
          <w:b/>
          <w:bCs/>
          <w:color w:val="002060"/>
          <w:kern w:val="0"/>
          <w:sz w:val="24"/>
          <w:szCs w:val="24"/>
          <w:u w:color="002060"/>
        </w:rPr>
        <w:t>The limit to opting for the satisfactory/unsatisfactory marking method is 12 credits.</w:t>
      </w:r>
    </w:p>
    <w:p w:rsidR="008476EE" w:rsidRDefault="008476EE" w:rsidP="008476EE">
      <w:pPr>
        <w:pStyle w:val="Body"/>
        <w:spacing w:line="276" w:lineRule="auto"/>
        <w:ind w:left="568" w:hanging="568"/>
        <w:rPr>
          <w:rFonts w:ascii="Times New Roman" w:eastAsia="Times New Roman" w:hAnsi="Times New Roman" w:cs="Times New Roman"/>
          <w:kern w:val="0"/>
        </w:rPr>
      </w:pPr>
      <w:r>
        <w:rPr>
          <w:rFonts w:ascii="Times New Roman" w:eastAsia="Times New Roman" w:hAnsi="Times New Roman" w:cs="Times New Roman"/>
          <w:kern w:val="0"/>
        </w:rPr>
        <w:tab/>
      </w:r>
      <w:r>
        <w:rPr>
          <w:rFonts w:ascii="Arial Unicode MS" w:eastAsia="Arial Unicode MS" w:hAnsi="Arial Unicode MS" w:cs="Arial Unicode MS"/>
          <w:kern w:val="0"/>
          <w:sz w:val="24"/>
          <w:szCs w:val="24"/>
        </w:rPr>
        <w:t>※</w:t>
      </w:r>
      <w:r>
        <w:rPr>
          <w:rFonts w:ascii="Times New Roman" w:hAnsi="Times New Roman"/>
          <w:kern w:val="0"/>
          <w:sz w:val="24"/>
          <w:szCs w:val="24"/>
        </w:rPr>
        <w:t xml:space="preserve"> Procedure for Course Professor Approval: </w:t>
      </w:r>
      <w:r>
        <w:rPr>
          <w:rFonts w:ascii="Times New Roman" w:hAnsi="Times New Roman"/>
          <w:kern w:val="0"/>
          <w:sz w:val="24"/>
          <w:szCs w:val="24"/>
          <w:u w:val="single"/>
        </w:rPr>
        <w:t>In the remarks section of your registration, state your preferred method of grade marking and submit your registration with the signature of the course professor.</w:t>
      </w:r>
    </w:p>
    <w:p w:rsidR="008476EE" w:rsidRDefault="008476EE" w:rsidP="008476EE">
      <w:pPr>
        <w:pStyle w:val="Body"/>
        <w:spacing w:line="276" w:lineRule="auto"/>
        <w:ind w:left="567" w:hanging="567"/>
        <w:rPr>
          <w:rFonts w:ascii="Times New Roman" w:eastAsia="Times New Roman" w:hAnsi="Times New Roman" w:cs="Times New Roman"/>
          <w:kern w:val="0"/>
        </w:rPr>
      </w:pPr>
      <w:r>
        <w:rPr>
          <w:rFonts w:ascii="Times New Roman" w:eastAsia="Times New Roman" w:hAnsi="Times New Roman" w:cs="Times New Roman"/>
          <w:kern w:val="0"/>
        </w:rPr>
        <w:tab/>
      </w:r>
      <w:r>
        <w:rPr>
          <w:rFonts w:ascii="Arial Unicode MS" w:eastAsia="Arial Unicode MS" w:hAnsi="Arial Unicode MS" w:cs="Arial Unicode MS"/>
          <w:spacing w:val="-6"/>
          <w:kern w:val="0"/>
          <w:sz w:val="24"/>
          <w:szCs w:val="24"/>
        </w:rPr>
        <w:t>※</w:t>
      </w:r>
      <w:r>
        <w:rPr>
          <w:rFonts w:ascii="Times New Roman" w:hAnsi="Times New Roman"/>
          <w:spacing w:val="-6"/>
          <w:kern w:val="0"/>
          <w:sz w:val="24"/>
          <w:szCs w:val="24"/>
        </w:rPr>
        <w:t xml:space="preserve"> Students in the President’s Scholarship Program cannot choose the S/U marking method for registering for courses from other faculties.  </w:t>
      </w:r>
    </w:p>
    <w:p w:rsidR="008476EE" w:rsidRDefault="008476EE" w:rsidP="008476EE">
      <w:pPr>
        <w:pStyle w:val="Body"/>
        <w:spacing w:before="200" w:line="276" w:lineRule="auto"/>
        <w:rPr>
          <w:rFonts w:ascii="Times New Roman" w:eastAsia="Times New Roman" w:hAnsi="Times New Roman" w:cs="Times New Roman"/>
          <w:kern w:val="0"/>
        </w:rPr>
      </w:pPr>
      <w:r>
        <w:rPr>
          <w:rFonts w:ascii="Times New Roman" w:hAnsi="Times New Roman"/>
          <w:kern w:val="0"/>
          <w:sz w:val="24"/>
          <w:szCs w:val="24"/>
        </w:rPr>
        <w:t>3. All courses offered at the graduate school can be taken (excluding research courses).</w:t>
      </w:r>
    </w:p>
    <w:p w:rsidR="008476EE" w:rsidRDefault="008476EE" w:rsidP="008476EE">
      <w:pPr>
        <w:pStyle w:val="Body"/>
        <w:spacing w:line="276" w:lineRule="auto"/>
        <w:rPr>
          <w:rFonts w:ascii="Times New Roman" w:eastAsia="Times New Roman" w:hAnsi="Times New Roman" w:cs="Times New Roman"/>
          <w:kern w:val="0"/>
        </w:rPr>
      </w:pPr>
      <w:r>
        <w:rPr>
          <w:rFonts w:ascii="Arial Unicode MS" w:eastAsia="Arial Unicode MS" w:hAnsi="Arial Unicode MS" w:cs="Arial Unicode MS"/>
          <w:kern w:val="0"/>
          <w:sz w:val="24"/>
          <w:szCs w:val="24"/>
        </w:rPr>
        <w:t>※</w:t>
      </w:r>
      <w:r>
        <w:rPr>
          <w:rFonts w:ascii="Times New Roman" w:hAnsi="Times New Roman"/>
          <w:b/>
          <w:bCs/>
          <w:kern w:val="0"/>
          <w:sz w:val="24"/>
          <w:szCs w:val="24"/>
        </w:rPr>
        <w:t xml:space="preserve"> Recognition of credit acquisition between programs (Academic Regulations)</w:t>
      </w:r>
    </w:p>
    <w:p w:rsidR="008476EE" w:rsidRDefault="008476EE" w:rsidP="008476EE">
      <w:pPr>
        <w:pStyle w:val="Body"/>
        <w:spacing w:line="276" w:lineRule="auto"/>
        <w:ind w:left="720" w:hanging="720"/>
        <w:rPr>
          <w:rFonts w:ascii="Times New Roman" w:eastAsia="Times New Roman" w:hAnsi="Times New Roman" w:cs="Times New Roman"/>
          <w:kern w:val="0"/>
        </w:rPr>
      </w:pPr>
      <w:r>
        <w:rPr>
          <w:rFonts w:ascii="Times New Roman" w:hAnsi="Times New Roman"/>
          <w:kern w:val="0"/>
          <w:sz w:val="24"/>
          <w:szCs w:val="24"/>
        </w:rPr>
        <w:t>Article 39-2 (Credit acquisition between programs). Undergraduate students may complete a graduate school course and receive credit towards undergraduate graduation. If your average grade for your credits, excluding the graduate course, is C or higher, you can have them counted toward your graduate school program. However, this will not be included in calculating your grade point average (GPA).</w:t>
      </w:r>
    </w:p>
    <w:p w:rsidR="008476EE" w:rsidRDefault="008476EE" w:rsidP="008476EE">
      <w:pPr>
        <w:pStyle w:val="Body"/>
        <w:spacing w:line="276" w:lineRule="auto"/>
        <w:ind w:left="480" w:hanging="480"/>
        <w:rPr>
          <w:rFonts w:ascii="Times New Roman" w:eastAsia="Times New Roman" w:hAnsi="Times New Roman" w:cs="Times New Roman"/>
          <w:kern w:val="0"/>
          <w:sz w:val="2"/>
          <w:szCs w:val="2"/>
        </w:rPr>
      </w:pPr>
    </w:p>
    <w:p w:rsidR="008476EE" w:rsidRDefault="008476EE" w:rsidP="008476EE">
      <w:pPr>
        <w:pStyle w:val="Body"/>
        <w:spacing w:line="276" w:lineRule="auto"/>
        <w:rPr>
          <w:rFonts w:ascii="Times New Roman" w:eastAsia="Times New Roman" w:hAnsi="Times New Roman" w:cs="Times New Roman"/>
          <w:kern w:val="0"/>
        </w:rPr>
      </w:pPr>
      <w:r>
        <w:rPr>
          <w:rFonts w:ascii="Arial Unicode MS" w:eastAsia="Arial Unicode MS" w:hAnsi="Arial Unicode MS" w:cs="Arial Unicode MS"/>
          <w:kern w:val="0"/>
          <w:sz w:val="24"/>
          <w:szCs w:val="24"/>
        </w:rPr>
        <w:t>※</w:t>
      </w:r>
      <w:r>
        <w:rPr>
          <w:rFonts w:ascii="Times New Roman" w:hAnsi="Times New Roman"/>
          <w:b/>
          <w:bCs/>
          <w:kern w:val="0"/>
          <w:sz w:val="24"/>
          <w:szCs w:val="24"/>
        </w:rPr>
        <w:t>Recognition of previously acquired credit (Curriculum Operational Guidelines)</w:t>
      </w:r>
    </w:p>
    <w:p w:rsidR="008476EE" w:rsidRDefault="008476EE" w:rsidP="008476EE">
      <w:pPr>
        <w:pStyle w:val="Body"/>
        <w:spacing w:line="276" w:lineRule="auto"/>
        <w:ind w:left="720" w:hanging="720"/>
        <w:rPr>
          <w:rFonts w:ascii="Times New Roman" w:eastAsia="Times New Roman" w:hAnsi="Times New Roman" w:cs="Times New Roman"/>
          <w:kern w:val="0"/>
        </w:rPr>
      </w:pPr>
      <w:r>
        <w:rPr>
          <w:rFonts w:ascii="Times New Roman" w:hAnsi="Times New Roman"/>
          <w:kern w:val="0"/>
          <w:sz w:val="24"/>
          <w:szCs w:val="24"/>
        </w:rPr>
        <w:t xml:space="preserve">Article 35-2 (Recognition of previously acquired credit). According to the above academic regulation, Article 39-2, students may acquire credit from a graduate school course and apply it to their undergraduate program. If their grade point average (GPA), excluding the graduate courses, is C or higher, up to 9 credits can be recognized for the graduate school program. </w:t>
      </w:r>
    </w:p>
    <w:p w:rsidR="008476EE" w:rsidRDefault="008476EE" w:rsidP="003724B3">
      <w:pPr>
        <w:pStyle w:val="Body"/>
        <w:spacing w:before="200"/>
        <w:ind w:left="284" w:hanging="284"/>
      </w:pPr>
      <w:r>
        <w:rPr>
          <w:rFonts w:ascii="Times New Roman" w:hAnsi="Times New Roman"/>
          <w:kern w:val="0"/>
          <w:sz w:val="24"/>
          <w:szCs w:val="24"/>
        </w:rPr>
        <w:t xml:space="preserve">4. </w:t>
      </w:r>
      <w:r>
        <w:rPr>
          <w:rFonts w:ascii="Times New Roman" w:hAnsi="Times New Roman"/>
          <w:spacing w:val="-6"/>
          <w:kern w:val="0"/>
          <w:sz w:val="24"/>
          <w:szCs w:val="24"/>
        </w:rPr>
        <w:t>Students should be fully aware of credit requirements for graduation regarding major credits and the limited recognition for humanities and social studies credits when registering for courses.</w:t>
      </w:r>
    </w:p>
    <w:p w:rsidR="008476EE" w:rsidRPr="008476EE" w:rsidRDefault="008476EE">
      <w:pPr>
        <w:pStyle w:val="a4"/>
        <w:spacing w:line="276" w:lineRule="auto"/>
        <w:ind w:left="622" w:hanging="196"/>
      </w:pPr>
    </w:p>
    <w:sectPr w:rsidR="008476EE" w:rsidRPr="008476EE" w:rsidSect="00B548A8">
      <w:pgSz w:w="11900" w:h="16840"/>
      <w:pgMar w:top="1701" w:right="1440" w:bottom="1440" w:left="1440"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A2B" w:rsidRDefault="005A7A2B">
      <w:r>
        <w:separator/>
      </w:r>
    </w:p>
  </w:endnote>
  <w:endnote w:type="continuationSeparator" w:id="0">
    <w:p w:rsidR="005A7A2B" w:rsidRDefault="005A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Arial Unicode MS">
    <w:altName w:val="Arial"/>
    <w:panose1 w:val="020B0604020202020204"/>
    <w:charset w:val="00"/>
    <w:family w:val="roman"/>
    <w:pitch w:val="default"/>
  </w:font>
  <w:font w:name="AppleGothic">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Helvetica Neue">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나눔고딕">
    <w:altName w:val="맑은 고딕"/>
    <w:charset w:val="81"/>
    <w:family w:val="modern"/>
    <w:pitch w:val="variable"/>
    <w:sig w:usb0="00000000" w:usb1="29D7FCFB" w:usb2="00000010"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한컴바탕">
    <w:panose1 w:val="00000000000000000000"/>
    <w:charset w:val="81"/>
    <w:family w:val="roman"/>
    <w:notTrueType/>
    <w:pitch w:val="default"/>
    <w:sig w:usb0="00000001" w:usb1="09060000" w:usb2="00000010" w:usb3="00000000" w:csb0="00080000" w:csb1="00000000"/>
  </w:font>
  <w:font w:name="HY헤드라인M">
    <w:panose1 w:val="02030600000101010101"/>
    <w:charset w:val="81"/>
    <w:family w:val="roman"/>
    <w:pitch w:val="variable"/>
    <w:sig w:usb0="900002A7" w:usb1="0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A2B" w:rsidRDefault="005A7A2B">
      <w:r>
        <w:separator/>
      </w:r>
    </w:p>
  </w:footnote>
  <w:footnote w:type="continuationSeparator" w:id="0">
    <w:p w:rsidR="005A7A2B" w:rsidRDefault="005A7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62F41"/>
    <w:multiLevelType w:val="hybridMultilevel"/>
    <w:tmpl w:val="C0C00460"/>
    <w:lvl w:ilvl="0" w:tplc="40FEE21A">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66CBA"/>
    <w:multiLevelType w:val="hybridMultilevel"/>
    <w:tmpl w:val="BB66C81C"/>
    <w:lvl w:ilvl="0" w:tplc="36ACEDAE">
      <w:start w:val="1"/>
      <w:numFmt w:val="decimal"/>
      <w:lvlText w:val="%1)"/>
      <w:lvlJc w:val="left"/>
      <w:pPr>
        <w:ind w:left="760" w:hanging="360"/>
      </w:pPr>
      <w:rPr>
        <w:rFonts w:cs="함초롬바탕" w:hint="default"/>
        <w:b/>
        <w:sz w:val="2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3CC50709"/>
    <w:multiLevelType w:val="hybridMultilevel"/>
    <w:tmpl w:val="1AC8CCF4"/>
    <w:lvl w:ilvl="0" w:tplc="C88EA674">
      <w:start w:val="1"/>
      <w:numFmt w:val="upperLetter"/>
      <w:lvlText w:val="%1."/>
      <w:lvlJc w:val="left"/>
      <w:pPr>
        <w:ind w:left="760" w:hanging="360"/>
      </w:pPr>
      <w:rPr>
        <w:rFonts w:eastAsia="Times New Roman" w:cs="Times New Roman" w:hint="default"/>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A0D2877"/>
    <w:multiLevelType w:val="hybridMultilevel"/>
    <w:tmpl w:val="DBE22834"/>
    <w:lvl w:ilvl="0" w:tplc="D076DF08">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C664D1F"/>
    <w:multiLevelType w:val="hybridMultilevel"/>
    <w:tmpl w:val="CAA6ED30"/>
    <w:lvl w:ilvl="0" w:tplc="686A20B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F2B14AB"/>
    <w:multiLevelType w:val="hybridMultilevel"/>
    <w:tmpl w:val="1DA46C0A"/>
    <w:lvl w:ilvl="0" w:tplc="4E2EC376">
      <w:start w:val="1"/>
      <w:numFmt w:val="decimal"/>
      <w:suff w:val="nothing"/>
      <w:lvlText w:val="%1)"/>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1FC66D00">
      <w:start w:val="1"/>
      <w:numFmt w:val="ganada"/>
      <w:suff w:val="nothing"/>
      <w:lvlText w:val="%2)"/>
      <w:lvlJc w:val="left"/>
      <w:pPr>
        <w:ind w:left="558" w:hanging="138"/>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 w:ilvl="2" w:tplc="3AC88960">
      <w:start w:val="1"/>
      <w:numFmt w:val="ganada"/>
      <w:suff w:val="nothing"/>
      <w:lvlText w:val="%3)"/>
      <w:lvlJc w:val="left"/>
      <w:pPr>
        <w:ind w:left="558" w:hanging="138"/>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 w:ilvl="3" w:tplc="C472F6E6">
      <w:start w:val="1"/>
      <w:numFmt w:val="decimal"/>
      <w:suff w:val="nothing"/>
      <w:lvlText w:val="(%4)"/>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6D4A148E">
      <w:start w:val="1"/>
      <w:numFmt w:val="ganada"/>
      <w:suff w:val="nothing"/>
      <w:lvlText w:val="(%5)"/>
      <w:lvlJc w:val="left"/>
      <w:pPr>
        <w:ind w:left="558" w:hanging="138"/>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 w:ilvl="5" w:tplc="126400A6">
      <w:start w:val="1"/>
      <w:numFmt w:val="lowerLetter"/>
      <w:suff w:val="nothing"/>
      <w:lvlText w:val="(%6)"/>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5D1A3B58">
      <w:start w:val="1"/>
      <w:numFmt w:val="decimalEnclosedCircle"/>
      <w:suff w:val="nothing"/>
      <w:lvlText w:val="%7"/>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E8861328">
      <w:start w:val="1"/>
      <w:numFmt w:val="decimal"/>
      <w:lvlText w:val="%8."/>
      <w:lvlJc w:val="left"/>
      <w:pPr>
        <w:tabs>
          <w:tab w:val="num" w:pos="6249"/>
        </w:tabs>
        <w:ind w:left="6304" w:hanging="4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5E80B516">
      <w:start w:val="1"/>
      <w:numFmt w:val="decimal"/>
      <w:lvlText w:val="%9."/>
      <w:lvlJc w:val="left"/>
      <w:pPr>
        <w:tabs>
          <w:tab w:val="num" w:pos="6969"/>
        </w:tabs>
        <w:ind w:left="7024" w:hanging="484"/>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77051AA"/>
    <w:multiLevelType w:val="hybridMultilevel"/>
    <w:tmpl w:val="E24AC912"/>
    <w:lvl w:ilvl="0" w:tplc="A2E0163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786A49CD"/>
    <w:multiLevelType w:val="hybridMultilevel"/>
    <w:tmpl w:val="D408E348"/>
    <w:lvl w:ilvl="0" w:tplc="C54C7234">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num w:numId="1">
    <w:abstractNumId w:val="3"/>
  </w:num>
  <w:num w:numId="2">
    <w:abstractNumId w:val="1"/>
  </w:num>
  <w:num w:numId="3">
    <w:abstractNumId w:val="7"/>
  </w:num>
  <w:num w:numId="4">
    <w:abstractNumId w:val="2"/>
  </w:num>
  <w:num w:numId="5">
    <w:abstractNumId w:val="0"/>
  </w:num>
  <w:num w:numId="6">
    <w:abstractNumId w:val="4"/>
  </w:num>
  <w:num w:numId="7">
    <w:abstractNumId w:val="6"/>
  </w:num>
  <w:num w:numId="8">
    <w:abstractNumId w:val="5"/>
  </w:num>
  <w:num w:numId="9">
    <w:abstractNumId w:val="5"/>
    <w:lvlOverride w:ilvl="0">
      <w:lvl w:ilvl="0" w:tplc="4E2EC376">
        <w:start w:val="1"/>
        <w:numFmt w:val="decimal"/>
        <w:suff w:val="nothing"/>
        <w:lvlText w:val="%1)"/>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FC66D00">
        <w:start w:val="1"/>
        <w:numFmt w:val="ganada"/>
        <w:suff w:val="nothing"/>
        <w:lvlText w:val="%2)"/>
        <w:lvlJc w:val="left"/>
        <w:pPr>
          <w:ind w:left="558" w:hanging="125"/>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3AC88960">
        <w:start w:val="1"/>
        <w:numFmt w:val="ganada"/>
        <w:suff w:val="nothing"/>
        <w:lvlText w:val="%3)"/>
        <w:lvlJc w:val="left"/>
        <w:pPr>
          <w:ind w:left="558" w:hanging="125"/>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C472F6E6">
        <w:start w:val="1"/>
        <w:numFmt w:val="decimal"/>
        <w:suff w:val="nothing"/>
        <w:lvlText w:val="(%4)"/>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6D4A148E">
        <w:start w:val="1"/>
        <w:numFmt w:val="ganada"/>
        <w:suff w:val="nothing"/>
        <w:lvlText w:val="(%5)"/>
        <w:lvlJc w:val="left"/>
        <w:pPr>
          <w:ind w:left="558" w:hanging="125"/>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126400A6">
        <w:start w:val="1"/>
        <w:numFmt w:val="lowerLetter"/>
        <w:suff w:val="nothing"/>
        <w:lvlText w:val="(%6)"/>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5D1A3B58">
        <w:start w:val="1"/>
        <w:numFmt w:val="decimalEnclosedCircle"/>
        <w:suff w:val="nothing"/>
        <w:lvlText w:val="%7"/>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E8861328">
        <w:start w:val="1"/>
        <w:numFmt w:val="decimal"/>
        <w:lvlText w:val="%8."/>
        <w:lvlJc w:val="left"/>
        <w:pPr>
          <w:tabs>
            <w:tab w:val="num" w:pos="6251"/>
          </w:tabs>
          <w:ind w:left="6293" w:hanging="4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5E80B516">
        <w:start w:val="1"/>
        <w:numFmt w:val="decimal"/>
        <w:lvlText w:val="%9."/>
        <w:lvlJc w:val="left"/>
        <w:pPr>
          <w:tabs>
            <w:tab w:val="num" w:pos="6971"/>
          </w:tabs>
          <w:ind w:left="7013" w:hanging="4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isplayBackgroundShape/>
  <w:bordersDoNotSurroundHeader/>
  <w:bordersDoNotSurroundFooter/>
  <w:activeWritingStyle w:appName="MSWord" w:lang="en-US" w:vendorID="64" w:dllVersion="131078" w:nlCheck="1" w:checkStyle="0"/>
  <w:activeWritingStyle w:appName="MSWord" w:lang="ko-KR" w:vendorID="64" w:dllVersion="131077" w:nlCheck="1" w:checkStyle="1"/>
  <w:defaultTabStop w:val="80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ED"/>
    <w:rsid w:val="00092B61"/>
    <w:rsid w:val="00143AC0"/>
    <w:rsid w:val="00193150"/>
    <w:rsid w:val="001F5432"/>
    <w:rsid w:val="00233263"/>
    <w:rsid w:val="002476C1"/>
    <w:rsid w:val="002B2E4D"/>
    <w:rsid w:val="002E3EDD"/>
    <w:rsid w:val="002E3FDB"/>
    <w:rsid w:val="002F1A80"/>
    <w:rsid w:val="003724B3"/>
    <w:rsid w:val="00395203"/>
    <w:rsid w:val="003A1E92"/>
    <w:rsid w:val="004F31DE"/>
    <w:rsid w:val="005A7A2B"/>
    <w:rsid w:val="005B7A80"/>
    <w:rsid w:val="005C00BF"/>
    <w:rsid w:val="00602792"/>
    <w:rsid w:val="00626490"/>
    <w:rsid w:val="00641F39"/>
    <w:rsid w:val="00657D6E"/>
    <w:rsid w:val="006A7A64"/>
    <w:rsid w:val="006C454F"/>
    <w:rsid w:val="00784F21"/>
    <w:rsid w:val="007A2C49"/>
    <w:rsid w:val="007A5C15"/>
    <w:rsid w:val="0081408B"/>
    <w:rsid w:val="00833C77"/>
    <w:rsid w:val="00834FD4"/>
    <w:rsid w:val="008476EE"/>
    <w:rsid w:val="00964894"/>
    <w:rsid w:val="00977960"/>
    <w:rsid w:val="009E1BE8"/>
    <w:rsid w:val="00A81E70"/>
    <w:rsid w:val="00AA3212"/>
    <w:rsid w:val="00AE25DC"/>
    <w:rsid w:val="00B17CBF"/>
    <w:rsid w:val="00B548A8"/>
    <w:rsid w:val="00B60F56"/>
    <w:rsid w:val="00BA592B"/>
    <w:rsid w:val="00C224C3"/>
    <w:rsid w:val="00C976ED"/>
    <w:rsid w:val="00CA4757"/>
    <w:rsid w:val="00D63A17"/>
    <w:rsid w:val="00E332DD"/>
    <w:rsid w:val="00E618C5"/>
    <w:rsid w:val="00F01C8F"/>
    <w:rsid w:val="00F63FDE"/>
    <w:rsid w:val="00FB68CE"/>
    <w:rsid w:val="00FD1215"/>
    <w:rsid w:val="00FD188D"/>
    <w:rsid w:val="00FF52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37E7F0"/>
  <w15:docId w15:val="{00C9350A-7D28-4231-8A4D-35FC48D2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spacing w:after="160" w:line="259" w:lineRule="auto"/>
      <w:jc w:val="both"/>
    </w:pPr>
    <w:rPr>
      <w:rFonts w:ascii="맑은 고딕" w:eastAsia="맑은 고딕" w:hAnsi="맑은 고딕" w:cs="맑은 고딕"/>
      <w:color w:val="000000"/>
      <w:kern w:val="2"/>
      <w:u w:color="000000"/>
      <w14:textOutline w14:w="0" w14:cap="flat" w14:cmpd="sng" w14:algn="ctr">
        <w14:noFill/>
        <w14:prstDash w14:val="solid"/>
        <w14:bevel/>
      </w14:textOutline>
    </w:rPr>
  </w:style>
  <w:style w:type="paragraph" w:customStyle="1" w:styleId="a4">
    <w:name w:val="바탕글"/>
    <w:pPr>
      <w:widowControl w:val="0"/>
      <w:spacing w:line="384" w:lineRule="auto"/>
      <w:jc w:val="both"/>
    </w:pPr>
    <w:rPr>
      <w:rFonts w:ascii="함초롬바탕" w:eastAsia="함초롬바탕" w:hAnsi="함초롬바탕" w:cs="함초롬바탕"/>
      <w:color w:val="000000"/>
      <w:u w:color="000000"/>
    </w:rPr>
  </w:style>
  <w:style w:type="paragraph" w:customStyle="1" w:styleId="xl75">
    <w:name w:val="xl75"/>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textAlignment w:val="center"/>
    </w:pPr>
    <w:rPr>
      <w:rFonts w:ascii="맑은 고딕" w:eastAsia="굴림" w:hAnsi="굴림" w:cs="굴림"/>
      <w:color w:val="000000"/>
      <w:sz w:val="28"/>
      <w:szCs w:val="28"/>
      <w:bdr w:val="none" w:sz="0" w:space="0" w:color="auto"/>
      <w:lang w:eastAsia="ko-KR"/>
    </w:rPr>
  </w:style>
  <w:style w:type="paragraph" w:customStyle="1" w:styleId="xl73">
    <w:name w:val="xl73"/>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textAlignment w:val="center"/>
    </w:pPr>
    <w:rPr>
      <w:rFonts w:ascii="맑은 고딕" w:eastAsia="굴림" w:hAnsi="굴림" w:cs="굴림"/>
      <w:color w:val="000000"/>
      <w:sz w:val="28"/>
      <w:szCs w:val="28"/>
      <w:bdr w:val="none" w:sz="0" w:space="0" w:color="auto"/>
      <w:lang w:eastAsia="ko-KR"/>
    </w:rPr>
  </w:style>
  <w:style w:type="paragraph" w:customStyle="1" w:styleId="xl69">
    <w:name w:val="xl69"/>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나눔고딕" w:eastAsia="굴림" w:hAnsi="굴림" w:cs="굴림"/>
      <w:color w:val="000000"/>
      <w:sz w:val="18"/>
      <w:szCs w:val="18"/>
      <w:bdr w:val="none" w:sz="0" w:space="0" w:color="auto"/>
      <w:lang w:eastAsia="ko-KR"/>
    </w:rPr>
  </w:style>
  <w:style w:type="paragraph" w:customStyle="1" w:styleId="xl68">
    <w:name w:val="xl68"/>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textAlignment w:val="center"/>
    </w:pPr>
    <w:rPr>
      <w:rFonts w:ascii="맑은 고딕" w:eastAsia="굴림" w:hAnsi="굴림" w:cs="굴림"/>
      <w:color w:val="000000"/>
      <w:sz w:val="18"/>
      <w:szCs w:val="18"/>
      <w:bdr w:val="none" w:sz="0" w:space="0" w:color="auto"/>
      <w:lang w:eastAsia="ko-KR"/>
    </w:rPr>
  </w:style>
  <w:style w:type="paragraph" w:customStyle="1" w:styleId="MS">
    <w:name w:val="MS바탕글"/>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jc w:val="both"/>
      <w:textAlignment w:val="baseline"/>
    </w:pPr>
    <w:rPr>
      <w:rFonts w:ascii="맑은 고딕" w:eastAsia="굴림" w:hAnsi="굴림" w:cs="굴림"/>
      <w:color w:val="000000"/>
      <w:sz w:val="20"/>
      <w:szCs w:val="20"/>
      <w:bdr w:val="none" w:sz="0" w:space="0" w:color="auto"/>
      <w:lang w:eastAsia="ko-KR"/>
    </w:rPr>
  </w:style>
  <w:style w:type="paragraph" w:customStyle="1" w:styleId="xl109">
    <w:name w:val="xl109"/>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textAlignment w:val="center"/>
    </w:pPr>
    <w:rPr>
      <w:rFonts w:ascii="맑은 고딕" w:eastAsia="굴림" w:hAnsi="굴림" w:cs="굴림"/>
      <w:color w:val="FF0000"/>
      <w:sz w:val="18"/>
      <w:szCs w:val="18"/>
      <w:bdr w:val="none" w:sz="0" w:space="0" w:color="auto"/>
      <w:lang w:eastAsia="ko-KR"/>
    </w:rPr>
  </w:style>
  <w:style w:type="paragraph" w:customStyle="1" w:styleId="xl81">
    <w:name w:val="xl81"/>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82">
    <w:name w:val="xl82"/>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20"/>
      <w:szCs w:val="20"/>
      <w:bdr w:val="none" w:sz="0" w:space="0" w:color="auto"/>
      <w:lang w:eastAsia="ko-KR"/>
    </w:rPr>
  </w:style>
  <w:style w:type="paragraph" w:customStyle="1" w:styleId="xl77">
    <w:name w:val="xl77"/>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20"/>
      <w:szCs w:val="20"/>
      <w:bdr w:val="none" w:sz="0" w:space="0" w:color="auto"/>
      <w:lang w:eastAsia="ko-KR"/>
    </w:rPr>
  </w:style>
  <w:style w:type="paragraph" w:customStyle="1" w:styleId="xl76">
    <w:name w:val="xl76"/>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9">
    <w:name w:val="xl79"/>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4">
    <w:name w:val="xl74"/>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00"/>
      <w:autoSpaceDE w:val="0"/>
      <w:autoSpaceDN w:val="0"/>
      <w:jc w:val="center"/>
      <w:textAlignment w:val="center"/>
    </w:pPr>
    <w:rPr>
      <w:rFonts w:ascii="나눔고딕" w:eastAsia="굴림" w:hAnsi="굴림" w:cs="굴림"/>
      <w:color w:val="222222"/>
      <w:sz w:val="18"/>
      <w:szCs w:val="18"/>
      <w:bdr w:val="none" w:sz="0" w:space="0" w:color="auto"/>
      <w:lang w:eastAsia="ko-KR"/>
    </w:rPr>
  </w:style>
  <w:style w:type="paragraph" w:customStyle="1" w:styleId="xl80">
    <w:name w:val="xl80"/>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8">
    <w:name w:val="xl78"/>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1">
    <w:name w:val="xl71"/>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textAlignment w:val="center"/>
    </w:pPr>
    <w:rPr>
      <w:rFonts w:ascii="맑은 고딕" w:eastAsia="굴림" w:hAnsi="굴림" w:cs="굴림"/>
      <w:color w:val="000000"/>
      <w:sz w:val="28"/>
      <w:szCs w:val="28"/>
      <w:bdr w:val="none" w:sz="0" w:space="0" w:color="auto"/>
      <w:lang w:eastAsia="ko-KR"/>
    </w:rPr>
  </w:style>
  <w:style w:type="paragraph" w:customStyle="1" w:styleId="xl70">
    <w:name w:val="xl70"/>
    <w:basedOn w:val="a"/>
    <w:rsid w:val="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28"/>
      <w:szCs w:val="28"/>
      <w:bdr w:val="none" w:sz="0" w:space="0" w:color="auto"/>
      <w:lang w:eastAsia="ko-KR"/>
    </w:rPr>
  </w:style>
  <w:style w:type="paragraph" w:customStyle="1" w:styleId="xl72">
    <w:name w:val="xl72"/>
    <w:basedOn w:val="a"/>
    <w:rsid w:val="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18"/>
      <w:szCs w:val="18"/>
      <w:bdr w:val="none" w:sz="0" w:space="0" w:color="auto"/>
      <w:lang w:eastAsia="ko-KR"/>
    </w:rPr>
  </w:style>
  <w:style w:type="paragraph" w:styleId="a5">
    <w:name w:val="No Spacing"/>
    <w:uiPriority w:val="1"/>
    <w:qFormat/>
    <w:rsid w:val="001F5432"/>
    <w:rPr>
      <w:sz w:val="24"/>
      <w:szCs w:val="24"/>
      <w:lang w:eastAsia="en-US"/>
    </w:rPr>
  </w:style>
  <w:style w:type="table" w:styleId="a6">
    <w:name w:val="Table Grid"/>
    <w:basedOn w:val="a1"/>
    <w:uiPriority w:val="39"/>
    <w:rsid w:val="0084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uiPriority w:val="99"/>
    <w:semiHidden/>
    <w:unhideWhenUsed/>
    <w:rsid w:val="00B548A8"/>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B548A8"/>
    <w:rPr>
      <w:rFonts w:asciiTheme="majorHAnsi" w:eastAsiaTheme="majorEastAsia" w:hAnsiTheme="majorHAnsi" w:cstheme="majorBidi"/>
      <w:sz w:val="18"/>
      <w:szCs w:val="18"/>
      <w:lang w:eastAsia="en-US"/>
    </w:rPr>
  </w:style>
  <w:style w:type="paragraph" w:styleId="a8">
    <w:name w:val="header"/>
    <w:basedOn w:val="a"/>
    <w:link w:val="Char0"/>
    <w:uiPriority w:val="99"/>
    <w:unhideWhenUsed/>
    <w:rsid w:val="00C224C3"/>
    <w:pPr>
      <w:tabs>
        <w:tab w:val="center" w:pos="4513"/>
        <w:tab w:val="right" w:pos="9026"/>
      </w:tabs>
      <w:snapToGrid w:val="0"/>
    </w:pPr>
  </w:style>
  <w:style w:type="character" w:customStyle="1" w:styleId="Char0">
    <w:name w:val="머리글 Char"/>
    <w:basedOn w:val="a0"/>
    <w:link w:val="a8"/>
    <w:uiPriority w:val="99"/>
    <w:rsid w:val="00C224C3"/>
    <w:rPr>
      <w:sz w:val="24"/>
      <w:szCs w:val="24"/>
      <w:lang w:eastAsia="en-US"/>
    </w:rPr>
  </w:style>
  <w:style w:type="paragraph" w:styleId="a9">
    <w:name w:val="footer"/>
    <w:basedOn w:val="a"/>
    <w:link w:val="Char1"/>
    <w:uiPriority w:val="99"/>
    <w:unhideWhenUsed/>
    <w:rsid w:val="00C224C3"/>
    <w:pPr>
      <w:tabs>
        <w:tab w:val="center" w:pos="4513"/>
        <w:tab w:val="right" w:pos="9026"/>
      </w:tabs>
      <w:snapToGrid w:val="0"/>
    </w:pPr>
  </w:style>
  <w:style w:type="character" w:customStyle="1" w:styleId="Char1">
    <w:name w:val="바닥글 Char"/>
    <w:basedOn w:val="a0"/>
    <w:link w:val="a9"/>
    <w:uiPriority w:val="99"/>
    <w:rsid w:val="00C224C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5331">
      <w:bodyDiv w:val="1"/>
      <w:marLeft w:val="0"/>
      <w:marRight w:val="0"/>
      <w:marTop w:val="0"/>
      <w:marBottom w:val="0"/>
      <w:divBdr>
        <w:top w:val="none" w:sz="0" w:space="0" w:color="auto"/>
        <w:left w:val="none" w:sz="0" w:space="0" w:color="auto"/>
        <w:bottom w:val="none" w:sz="0" w:space="0" w:color="auto"/>
        <w:right w:val="none" w:sz="0" w:space="0" w:color="auto"/>
      </w:divBdr>
    </w:div>
    <w:div w:id="195974325">
      <w:bodyDiv w:val="1"/>
      <w:marLeft w:val="0"/>
      <w:marRight w:val="0"/>
      <w:marTop w:val="0"/>
      <w:marBottom w:val="0"/>
      <w:divBdr>
        <w:top w:val="none" w:sz="0" w:space="0" w:color="auto"/>
        <w:left w:val="none" w:sz="0" w:space="0" w:color="auto"/>
        <w:bottom w:val="none" w:sz="0" w:space="0" w:color="auto"/>
        <w:right w:val="none" w:sz="0" w:space="0" w:color="auto"/>
      </w:divBdr>
    </w:div>
    <w:div w:id="207764944">
      <w:bodyDiv w:val="1"/>
      <w:marLeft w:val="0"/>
      <w:marRight w:val="0"/>
      <w:marTop w:val="0"/>
      <w:marBottom w:val="0"/>
      <w:divBdr>
        <w:top w:val="none" w:sz="0" w:space="0" w:color="auto"/>
        <w:left w:val="none" w:sz="0" w:space="0" w:color="auto"/>
        <w:bottom w:val="none" w:sz="0" w:space="0" w:color="auto"/>
        <w:right w:val="none" w:sz="0" w:space="0" w:color="auto"/>
      </w:divBdr>
    </w:div>
    <w:div w:id="327369143">
      <w:bodyDiv w:val="1"/>
      <w:marLeft w:val="0"/>
      <w:marRight w:val="0"/>
      <w:marTop w:val="0"/>
      <w:marBottom w:val="0"/>
      <w:divBdr>
        <w:top w:val="none" w:sz="0" w:space="0" w:color="auto"/>
        <w:left w:val="none" w:sz="0" w:space="0" w:color="auto"/>
        <w:bottom w:val="none" w:sz="0" w:space="0" w:color="auto"/>
        <w:right w:val="none" w:sz="0" w:space="0" w:color="auto"/>
      </w:divBdr>
    </w:div>
    <w:div w:id="373387095">
      <w:bodyDiv w:val="1"/>
      <w:marLeft w:val="0"/>
      <w:marRight w:val="0"/>
      <w:marTop w:val="0"/>
      <w:marBottom w:val="0"/>
      <w:divBdr>
        <w:top w:val="none" w:sz="0" w:space="0" w:color="auto"/>
        <w:left w:val="none" w:sz="0" w:space="0" w:color="auto"/>
        <w:bottom w:val="none" w:sz="0" w:space="0" w:color="auto"/>
        <w:right w:val="none" w:sz="0" w:space="0" w:color="auto"/>
      </w:divBdr>
    </w:div>
    <w:div w:id="374088858">
      <w:bodyDiv w:val="1"/>
      <w:marLeft w:val="0"/>
      <w:marRight w:val="0"/>
      <w:marTop w:val="0"/>
      <w:marBottom w:val="0"/>
      <w:divBdr>
        <w:top w:val="none" w:sz="0" w:space="0" w:color="auto"/>
        <w:left w:val="none" w:sz="0" w:space="0" w:color="auto"/>
        <w:bottom w:val="none" w:sz="0" w:space="0" w:color="auto"/>
        <w:right w:val="none" w:sz="0" w:space="0" w:color="auto"/>
      </w:divBdr>
    </w:div>
    <w:div w:id="475994114">
      <w:bodyDiv w:val="1"/>
      <w:marLeft w:val="0"/>
      <w:marRight w:val="0"/>
      <w:marTop w:val="0"/>
      <w:marBottom w:val="0"/>
      <w:divBdr>
        <w:top w:val="none" w:sz="0" w:space="0" w:color="auto"/>
        <w:left w:val="none" w:sz="0" w:space="0" w:color="auto"/>
        <w:bottom w:val="none" w:sz="0" w:space="0" w:color="auto"/>
        <w:right w:val="none" w:sz="0" w:space="0" w:color="auto"/>
      </w:divBdr>
    </w:div>
    <w:div w:id="613176441">
      <w:bodyDiv w:val="1"/>
      <w:marLeft w:val="0"/>
      <w:marRight w:val="0"/>
      <w:marTop w:val="0"/>
      <w:marBottom w:val="0"/>
      <w:divBdr>
        <w:top w:val="none" w:sz="0" w:space="0" w:color="auto"/>
        <w:left w:val="none" w:sz="0" w:space="0" w:color="auto"/>
        <w:bottom w:val="none" w:sz="0" w:space="0" w:color="auto"/>
        <w:right w:val="none" w:sz="0" w:space="0" w:color="auto"/>
      </w:divBdr>
    </w:div>
    <w:div w:id="797651694">
      <w:bodyDiv w:val="1"/>
      <w:marLeft w:val="0"/>
      <w:marRight w:val="0"/>
      <w:marTop w:val="0"/>
      <w:marBottom w:val="0"/>
      <w:divBdr>
        <w:top w:val="none" w:sz="0" w:space="0" w:color="auto"/>
        <w:left w:val="none" w:sz="0" w:space="0" w:color="auto"/>
        <w:bottom w:val="none" w:sz="0" w:space="0" w:color="auto"/>
        <w:right w:val="none" w:sz="0" w:space="0" w:color="auto"/>
      </w:divBdr>
    </w:div>
    <w:div w:id="824203908">
      <w:bodyDiv w:val="1"/>
      <w:marLeft w:val="0"/>
      <w:marRight w:val="0"/>
      <w:marTop w:val="0"/>
      <w:marBottom w:val="0"/>
      <w:divBdr>
        <w:top w:val="none" w:sz="0" w:space="0" w:color="auto"/>
        <w:left w:val="none" w:sz="0" w:space="0" w:color="auto"/>
        <w:bottom w:val="none" w:sz="0" w:space="0" w:color="auto"/>
        <w:right w:val="none" w:sz="0" w:space="0" w:color="auto"/>
      </w:divBdr>
    </w:div>
    <w:div w:id="829373729">
      <w:bodyDiv w:val="1"/>
      <w:marLeft w:val="0"/>
      <w:marRight w:val="0"/>
      <w:marTop w:val="0"/>
      <w:marBottom w:val="0"/>
      <w:divBdr>
        <w:top w:val="none" w:sz="0" w:space="0" w:color="auto"/>
        <w:left w:val="none" w:sz="0" w:space="0" w:color="auto"/>
        <w:bottom w:val="none" w:sz="0" w:space="0" w:color="auto"/>
        <w:right w:val="none" w:sz="0" w:space="0" w:color="auto"/>
      </w:divBdr>
    </w:div>
    <w:div w:id="926504494">
      <w:bodyDiv w:val="1"/>
      <w:marLeft w:val="0"/>
      <w:marRight w:val="0"/>
      <w:marTop w:val="0"/>
      <w:marBottom w:val="0"/>
      <w:divBdr>
        <w:top w:val="none" w:sz="0" w:space="0" w:color="auto"/>
        <w:left w:val="none" w:sz="0" w:space="0" w:color="auto"/>
        <w:bottom w:val="none" w:sz="0" w:space="0" w:color="auto"/>
        <w:right w:val="none" w:sz="0" w:space="0" w:color="auto"/>
      </w:divBdr>
    </w:div>
    <w:div w:id="947002688">
      <w:bodyDiv w:val="1"/>
      <w:marLeft w:val="0"/>
      <w:marRight w:val="0"/>
      <w:marTop w:val="0"/>
      <w:marBottom w:val="0"/>
      <w:divBdr>
        <w:top w:val="none" w:sz="0" w:space="0" w:color="auto"/>
        <w:left w:val="none" w:sz="0" w:space="0" w:color="auto"/>
        <w:bottom w:val="none" w:sz="0" w:space="0" w:color="auto"/>
        <w:right w:val="none" w:sz="0" w:space="0" w:color="auto"/>
      </w:divBdr>
    </w:div>
    <w:div w:id="1024478653">
      <w:bodyDiv w:val="1"/>
      <w:marLeft w:val="0"/>
      <w:marRight w:val="0"/>
      <w:marTop w:val="0"/>
      <w:marBottom w:val="0"/>
      <w:divBdr>
        <w:top w:val="none" w:sz="0" w:space="0" w:color="auto"/>
        <w:left w:val="none" w:sz="0" w:space="0" w:color="auto"/>
        <w:bottom w:val="none" w:sz="0" w:space="0" w:color="auto"/>
        <w:right w:val="none" w:sz="0" w:space="0" w:color="auto"/>
      </w:divBdr>
    </w:div>
    <w:div w:id="1051418379">
      <w:bodyDiv w:val="1"/>
      <w:marLeft w:val="0"/>
      <w:marRight w:val="0"/>
      <w:marTop w:val="0"/>
      <w:marBottom w:val="0"/>
      <w:divBdr>
        <w:top w:val="none" w:sz="0" w:space="0" w:color="auto"/>
        <w:left w:val="none" w:sz="0" w:space="0" w:color="auto"/>
        <w:bottom w:val="none" w:sz="0" w:space="0" w:color="auto"/>
        <w:right w:val="none" w:sz="0" w:space="0" w:color="auto"/>
      </w:divBdr>
    </w:div>
    <w:div w:id="1133015099">
      <w:bodyDiv w:val="1"/>
      <w:marLeft w:val="0"/>
      <w:marRight w:val="0"/>
      <w:marTop w:val="0"/>
      <w:marBottom w:val="0"/>
      <w:divBdr>
        <w:top w:val="none" w:sz="0" w:space="0" w:color="auto"/>
        <w:left w:val="none" w:sz="0" w:space="0" w:color="auto"/>
        <w:bottom w:val="none" w:sz="0" w:space="0" w:color="auto"/>
        <w:right w:val="none" w:sz="0" w:space="0" w:color="auto"/>
      </w:divBdr>
    </w:div>
    <w:div w:id="1162352374">
      <w:bodyDiv w:val="1"/>
      <w:marLeft w:val="0"/>
      <w:marRight w:val="0"/>
      <w:marTop w:val="0"/>
      <w:marBottom w:val="0"/>
      <w:divBdr>
        <w:top w:val="none" w:sz="0" w:space="0" w:color="auto"/>
        <w:left w:val="none" w:sz="0" w:space="0" w:color="auto"/>
        <w:bottom w:val="none" w:sz="0" w:space="0" w:color="auto"/>
        <w:right w:val="none" w:sz="0" w:space="0" w:color="auto"/>
      </w:divBdr>
    </w:div>
    <w:div w:id="1209341212">
      <w:bodyDiv w:val="1"/>
      <w:marLeft w:val="0"/>
      <w:marRight w:val="0"/>
      <w:marTop w:val="0"/>
      <w:marBottom w:val="0"/>
      <w:divBdr>
        <w:top w:val="none" w:sz="0" w:space="0" w:color="auto"/>
        <w:left w:val="none" w:sz="0" w:space="0" w:color="auto"/>
        <w:bottom w:val="none" w:sz="0" w:space="0" w:color="auto"/>
        <w:right w:val="none" w:sz="0" w:space="0" w:color="auto"/>
      </w:divBdr>
    </w:div>
    <w:div w:id="1330450322">
      <w:bodyDiv w:val="1"/>
      <w:marLeft w:val="0"/>
      <w:marRight w:val="0"/>
      <w:marTop w:val="0"/>
      <w:marBottom w:val="0"/>
      <w:divBdr>
        <w:top w:val="none" w:sz="0" w:space="0" w:color="auto"/>
        <w:left w:val="none" w:sz="0" w:space="0" w:color="auto"/>
        <w:bottom w:val="none" w:sz="0" w:space="0" w:color="auto"/>
        <w:right w:val="none" w:sz="0" w:space="0" w:color="auto"/>
      </w:divBdr>
    </w:div>
    <w:div w:id="1357804011">
      <w:bodyDiv w:val="1"/>
      <w:marLeft w:val="0"/>
      <w:marRight w:val="0"/>
      <w:marTop w:val="0"/>
      <w:marBottom w:val="0"/>
      <w:divBdr>
        <w:top w:val="none" w:sz="0" w:space="0" w:color="auto"/>
        <w:left w:val="none" w:sz="0" w:space="0" w:color="auto"/>
        <w:bottom w:val="none" w:sz="0" w:space="0" w:color="auto"/>
        <w:right w:val="none" w:sz="0" w:space="0" w:color="auto"/>
      </w:divBdr>
    </w:div>
    <w:div w:id="1404570817">
      <w:bodyDiv w:val="1"/>
      <w:marLeft w:val="0"/>
      <w:marRight w:val="0"/>
      <w:marTop w:val="0"/>
      <w:marBottom w:val="0"/>
      <w:divBdr>
        <w:top w:val="none" w:sz="0" w:space="0" w:color="auto"/>
        <w:left w:val="none" w:sz="0" w:space="0" w:color="auto"/>
        <w:bottom w:val="none" w:sz="0" w:space="0" w:color="auto"/>
        <w:right w:val="none" w:sz="0" w:space="0" w:color="auto"/>
      </w:divBdr>
    </w:div>
    <w:div w:id="1643388549">
      <w:bodyDiv w:val="1"/>
      <w:marLeft w:val="0"/>
      <w:marRight w:val="0"/>
      <w:marTop w:val="0"/>
      <w:marBottom w:val="0"/>
      <w:divBdr>
        <w:top w:val="none" w:sz="0" w:space="0" w:color="auto"/>
        <w:left w:val="none" w:sz="0" w:space="0" w:color="auto"/>
        <w:bottom w:val="none" w:sz="0" w:space="0" w:color="auto"/>
        <w:right w:val="none" w:sz="0" w:space="0" w:color="auto"/>
      </w:divBdr>
    </w:div>
    <w:div w:id="1671634364">
      <w:bodyDiv w:val="1"/>
      <w:marLeft w:val="0"/>
      <w:marRight w:val="0"/>
      <w:marTop w:val="0"/>
      <w:marBottom w:val="0"/>
      <w:divBdr>
        <w:top w:val="none" w:sz="0" w:space="0" w:color="auto"/>
        <w:left w:val="none" w:sz="0" w:space="0" w:color="auto"/>
        <w:bottom w:val="none" w:sz="0" w:space="0" w:color="auto"/>
        <w:right w:val="none" w:sz="0" w:space="0" w:color="auto"/>
      </w:divBdr>
    </w:div>
    <w:div w:id="1713917666">
      <w:bodyDiv w:val="1"/>
      <w:marLeft w:val="0"/>
      <w:marRight w:val="0"/>
      <w:marTop w:val="0"/>
      <w:marBottom w:val="0"/>
      <w:divBdr>
        <w:top w:val="none" w:sz="0" w:space="0" w:color="auto"/>
        <w:left w:val="none" w:sz="0" w:space="0" w:color="auto"/>
        <w:bottom w:val="none" w:sz="0" w:space="0" w:color="auto"/>
        <w:right w:val="none" w:sz="0" w:space="0" w:color="auto"/>
      </w:divBdr>
    </w:div>
    <w:div w:id="1777676155">
      <w:bodyDiv w:val="1"/>
      <w:marLeft w:val="0"/>
      <w:marRight w:val="0"/>
      <w:marTop w:val="0"/>
      <w:marBottom w:val="0"/>
      <w:divBdr>
        <w:top w:val="none" w:sz="0" w:space="0" w:color="auto"/>
        <w:left w:val="none" w:sz="0" w:space="0" w:color="auto"/>
        <w:bottom w:val="none" w:sz="0" w:space="0" w:color="auto"/>
        <w:right w:val="none" w:sz="0" w:space="0" w:color="auto"/>
      </w:divBdr>
    </w:div>
    <w:div w:id="1794253142">
      <w:bodyDiv w:val="1"/>
      <w:marLeft w:val="0"/>
      <w:marRight w:val="0"/>
      <w:marTop w:val="0"/>
      <w:marBottom w:val="0"/>
      <w:divBdr>
        <w:top w:val="none" w:sz="0" w:space="0" w:color="auto"/>
        <w:left w:val="none" w:sz="0" w:space="0" w:color="auto"/>
        <w:bottom w:val="none" w:sz="0" w:space="0" w:color="auto"/>
        <w:right w:val="none" w:sz="0" w:space="0" w:color="auto"/>
      </w:divBdr>
    </w:div>
    <w:div w:id="1842117168">
      <w:bodyDiv w:val="1"/>
      <w:marLeft w:val="0"/>
      <w:marRight w:val="0"/>
      <w:marTop w:val="0"/>
      <w:marBottom w:val="0"/>
      <w:divBdr>
        <w:top w:val="none" w:sz="0" w:space="0" w:color="auto"/>
        <w:left w:val="none" w:sz="0" w:space="0" w:color="auto"/>
        <w:bottom w:val="none" w:sz="0" w:space="0" w:color="auto"/>
        <w:right w:val="none" w:sz="0" w:space="0" w:color="auto"/>
      </w:divBdr>
    </w:div>
    <w:div w:id="1857160462">
      <w:bodyDiv w:val="1"/>
      <w:marLeft w:val="0"/>
      <w:marRight w:val="0"/>
      <w:marTop w:val="0"/>
      <w:marBottom w:val="0"/>
      <w:divBdr>
        <w:top w:val="none" w:sz="0" w:space="0" w:color="auto"/>
        <w:left w:val="none" w:sz="0" w:space="0" w:color="auto"/>
        <w:bottom w:val="none" w:sz="0" w:space="0" w:color="auto"/>
        <w:right w:val="none" w:sz="0" w:space="0" w:color="auto"/>
      </w:divBdr>
    </w:div>
    <w:div w:id="1872644465">
      <w:bodyDiv w:val="1"/>
      <w:marLeft w:val="0"/>
      <w:marRight w:val="0"/>
      <w:marTop w:val="0"/>
      <w:marBottom w:val="0"/>
      <w:divBdr>
        <w:top w:val="none" w:sz="0" w:space="0" w:color="auto"/>
        <w:left w:val="none" w:sz="0" w:space="0" w:color="auto"/>
        <w:bottom w:val="none" w:sz="0" w:space="0" w:color="auto"/>
        <w:right w:val="none" w:sz="0" w:space="0" w:color="auto"/>
      </w:divBdr>
    </w:div>
    <w:div w:id="2035690067">
      <w:bodyDiv w:val="1"/>
      <w:marLeft w:val="0"/>
      <w:marRight w:val="0"/>
      <w:marTop w:val="0"/>
      <w:marBottom w:val="0"/>
      <w:divBdr>
        <w:top w:val="none" w:sz="0" w:space="0" w:color="auto"/>
        <w:left w:val="none" w:sz="0" w:space="0" w:color="auto"/>
        <w:bottom w:val="none" w:sz="0" w:space="0" w:color="auto"/>
        <w:right w:val="none" w:sz="0" w:space="0" w:color="auto"/>
      </w:divBdr>
    </w:div>
    <w:div w:id="2107849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테마">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테마">
      <a:majorFont>
        <a:latin typeface="Helvetica Neue"/>
        <a:ea typeface="돋움"/>
        <a:cs typeface="Helvetica Neue"/>
      </a:majorFont>
      <a:minorFont>
        <a:latin typeface="Helvetica Neue"/>
        <a:ea typeface="바탕"/>
        <a:cs typeface="Helvetica Neue"/>
      </a:minorFont>
    </a:fontScheme>
    <a:fmtScheme name="Office 테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9505-BF8D-4EB4-B0EB-8A89DA96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13</Pages>
  <Words>3327</Words>
  <Characters>18967</Characters>
  <Application>Microsoft Office Word</Application>
  <DocSecurity>0</DocSecurity>
  <Lines>158</Lines>
  <Paragraphs>44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35</cp:revision>
  <cp:lastPrinted>2022-01-28T06:09:00Z</cp:lastPrinted>
  <dcterms:created xsi:type="dcterms:W3CDTF">2021-02-08T02:39:00Z</dcterms:created>
  <dcterms:modified xsi:type="dcterms:W3CDTF">2023-08-02T01:21:00Z</dcterms:modified>
</cp:coreProperties>
</file>