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085A55" w:rsidRDefault="00CB54A4" w:rsidP="00791CAC">
            <w:pPr>
              <w:autoSpaceDE w:val="0"/>
              <w:autoSpaceDN w:val="0"/>
              <w:adjustRightInd w:val="0"/>
              <w:rPr>
                <w:rFonts w:ascii="Verdana" w:hAnsi="Verdana"/>
                <w:b/>
                <w:bCs/>
                <w:sz w:val="20"/>
                <w:szCs w:val="20"/>
                <w:lang w:eastAsia="zh-CN"/>
              </w:rPr>
            </w:pPr>
            <w:r>
              <w:rPr>
                <w:rFonts w:ascii="Verdana" w:hAnsi="Verdana"/>
                <w:b/>
                <w:bCs/>
                <w:sz w:val="20"/>
                <w:szCs w:val="20"/>
                <w:lang w:eastAsia="zh-CN"/>
              </w:rPr>
              <w:t>Special</w:t>
            </w:r>
            <w:r w:rsidR="00085A55">
              <w:rPr>
                <w:rFonts w:ascii="Verdana" w:hAnsi="Verdana"/>
                <w:b/>
                <w:bCs/>
                <w:sz w:val="20"/>
                <w:szCs w:val="20"/>
                <w:lang w:eastAsia="zh-CN"/>
              </w:rPr>
              <w:t xml:space="preserve"> Researcher </w:t>
            </w:r>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6A0940" w:rsidRDefault="006A0940" w:rsidP="00CC1FD1">
            <w:pPr>
              <w:rPr>
                <w:rStyle w:val="fieldlabel1"/>
                <w:rFonts w:ascii="Verdana" w:hAnsi="Verdana"/>
              </w:rPr>
            </w:pPr>
          </w:p>
          <w:p w:rsidR="006A0940" w:rsidRDefault="006A0940"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80264D" w:rsidRDefault="0080264D" w:rsidP="00CC1FD1">
            <w:pPr>
              <w:rPr>
                <w:rStyle w:val="fieldlabel1"/>
                <w:rFonts w:ascii="Verdana" w:hAnsi="Verdana"/>
              </w:rPr>
            </w:pPr>
          </w:p>
          <w:p w:rsidR="00E93205" w:rsidRDefault="00E93205"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085A55" w:rsidRPr="00D972B1" w:rsidRDefault="00085A55"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085A55" w:rsidRPr="006C4DBE" w:rsidRDefault="00085A55" w:rsidP="00CB54A4">
            <w:pPr>
              <w:pStyle w:val="ListParagraph"/>
              <w:numPr>
                <w:ilvl w:val="0"/>
                <w:numId w:val="1"/>
              </w:numPr>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and equivalent</w:t>
            </w:r>
          </w:p>
          <w:p w:rsidR="00085A55" w:rsidRPr="006C4DBE" w:rsidRDefault="00085A55" w:rsidP="00CB54A4">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085A55" w:rsidRPr="006C4DBE" w:rsidRDefault="00085A55" w:rsidP="00CB54A4">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085A55" w:rsidRPr="006C4DBE" w:rsidRDefault="00085A55" w:rsidP="00D67894">
            <w:pPr>
              <w:pStyle w:val="ListParagraph"/>
              <w:ind w:left="360"/>
              <w:rPr>
                <w:rFonts w:ascii="Verdana" w:hAnsi="Verdana"/>
                <w:sz w:val="20"/>
                <w:szCs w:val="20"/>
              </w:rPr>
            </w:pPr>
          </w:p>
          <w:p w:rsidR="00F60D53" w:rsidRPr="006C4DBE" w:rsidRDefault="00085A55" w:rsidP="00CB54A4">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CB54A4">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CB54A4">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Provide technical expertise in understanding and evaluating materials/application needs through testing and prototyping. </w:t>
            </w:r>
          </w:p>
          <w:p w:rsidR="0096455D" w:rsidRPr="00D82D5F" w:rsidRDefault="0096455D" w:rsidP="00CB54A4">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CB54A4">
            <w:pPr>
              <w:numPr>
                <w:ilvl w:val="0"/>
                <w:numId w:val="1"/>
              </w:numPr>
              <w:rPr>
                <w:rFonts w:ascii="Verdana" w:eastAsia="SimSun" w:hAnsi="Verdana"/>
                <w:sz w:val="20"/>
                <w:szCs w:val="20"/>
                <w:lang w:eastAsia="zh-CN"/>
              </w:rPr>
            </w:pPr>
            <w:r>
              <w:rPr>
                <w:rFonts w:ascii="Verdana" w:eastAsia="Times New Roman" w:hAnsi="Verdana"/>
                <w:sz w:val="20"/>
                <w:szCs w:val="20"/>
              </w:rPr>
              <w:t>Investigate the fundamentals of technology for successful postdoc experience.</w:t>
            </w:r>
          </w:p>
          <w:p w:rsidR="0096455D" w:rsidRPr="006C4DBE" w:rsidRDefault="0096455D" w:rsidP="00CB54A4">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 and scholarly articles</w:t>
            </w:r>
            <w:r w:rsidR="00D82D5F">
              <w:rPr>
                <w:rFonts w:ascii="Verdana" w:eastAsia="Times New Roman" w:hAnsi="Verdana"/>
                <w:sz w:val="20"/>
                <w:szCs w:val="20"/>
              </w:rPr>
              <w:t>.</w:t>
            </w:r>
          </w:p>
          <w:p w:rsidR="0096455D" w:rsidRPr="006C4DBE" w:rsidRDefault="0096455D" w:rsidP="00CB54A4">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F60D53" w:rsidP="00CB54A4">
            <w:pPr>
              <w:pStyle w:val="ListParagraph"/>
              <w:numPr>
                <w:ilvl w:val="0"/>
                <w:numId w:val="1"/>
              </w:numPr>
              <w:contextualSpacing w:val="0"/>
              <w:rPr>
                <w:rFonts w:ascii="Verdana" w:hAnsi="Verdana"/>
                <w:sz w:val="20"/>
                <w:szCs w:val="20"/>
              </w:rPr>
            </w:pPr>
            <w:r w:rsidRPr="006C4DBE">
              <w:rPr>
                <w:rFonts w:ascii="Verdana" w:hAnsi="Verdana"/>
                <w:sz w:val="20"/>
                <w:szCs w:val="20"/>
              </w:rPr>
              <w:t xml:space="preserve">Ph.D. in Polymer/Materials Science/Engineering, </w:t>
            </w:r>
            <w:r w:rsidR="00AB747F">
              <w:rPr>
                <w:rFonts w:ascii="Verdana" w:hAnsi="Verdana"/>
                <w:sz w:val="20"/>
                <w:szCs w:val="20"/>
              </w:rPr>
              <w:t xml:space="preserve">Chemistry, </w:t>
            </w:r>
            <w:r w:rsidRPr="006C4DBE">
              <w:rPr>
                <w:rFonts w:ascii="Verdana" w:hAnsi="Verdana"/>
                <w:sz w:val="20"/>
                <w:szCs w:val="20"/>
              </w:rPr>
              <w:t>Che</w:t>
            </w:r>
            <w:r w:rsidR="00646548">
              <w:rPr>
                <w:rFonts w:ascii="Verdana" w:hAnsi="Verdana"/>
                <w:sz w:val="20"/>
                <w:szCs w:val="20"/>
              </w:rPr>
              <w:t xml:space="preserve">mical Engineering </w:t>
            </w:r>
            <w:r w:rsidR="00CB351F" w:rsidRPr="006C4DBE">
              <w:rPr>
                <w:rFonts w:ascii="Verdana" w:hAnsi="Verdana"/>
                <w:sz w:val="20"/>
                <w:szCs w:val="20"/>
              </w:rPr>
              <w:t xml:space="preserve">or </w:t>
            </w:r>
            <w:r w:rsidRPr="006C4DBE">
              <w:rPr>
                <w:rFonts w:ascii="Verdana" w:hAnsi="Verdana"/>
                <w:sz w:val="20"/>
                <w:szCs w:val="20"/>
              </w:rPr>
              <w:t xml:space="preserve">equivalent </w:t>
            </w:r>
            <w:r w:rsidR="00CB351F" w:rsidRPr="006C4DBE">
              <w:rPr>
                <w:rFonts w:ascii="Verdana" w:hAnsi="Verdana"/>
                <w:sz w:val="20"/>
                <w:szCs w:val="20"/>
              </w:rPr>
              <w:t>(</w:t>
            </w:r>
            <w:proofErr w:type="spellStart"/>
            <w:r w:rsidR="00CB351F" w:rsidRPr="006C4DBE">
              <w:rPr>
                <w:rFonts w:ascii="Verdana" w:hAnsi="Verdana"/>
                <w:sz w:val="20"/>
                <w:szCs w:val="20"/>
              </w:rPr>
              <w:t>M.Sc</w:t>
            </w:r>
            <w:proofErr w:type="spellEnd"/>
            <w:r w:rsidR="00CB351F" w:rsidRPr="006C4DBE">
              <w:rPr>
                <w:rFonts w:ascii="Verdana" w:hAnsi="Verdana"/>
                <w:sz w:val="20"/>
                <w:szCs w:val="20"/>
              </w:rPr>
              <w:t xml:space="preserve"> 4+ experience)</w:t>
            </w:r>
            <w:r w:rsidR="00D82D5F">
              <w:rPr>
                <w:rFonts w:ascii="Verdana" w:hAnsi="Verdana"/>
                <w:sz w:val="20"/>
                <w:szCs w:val="20"/>
              </w:rPr>
              <w:t>.</w:t>
            </w:r>
          </w:p>
          <w:p w:rsidR="00934E26" w:rsidRPr="00934E26" w:rsidRDefault="00CB351F" w:rsidP="00CB54A4">
            <w:pPr>
              <w:pStyle w:val="BodyTextIndent"/>
              <w:numPr>
                <w:ilvl w:val="0"/>
                <w:numId w:val="1"/>
              </w:numPr>
              <w:spacing w:after="0"/>
              <w:rPr>
                <w:rFonts w:ascii="Verdana" w:hAnsi="Verdana"/>
                <w:sz w:val="20"/>
                <w:szCs w:val="20"/>
              </w:rPr>
            </w:pPr>
            <w:r w:rsidRPr="00934E26">
              <w:rPr>
                <w:rFonts w:ascii="Verdana" w:eastAsia="맑은 고딕" w:hAnsi="Verdana"/>
                <w:sz w:val="20"/>
                <w:szCs w:val="20"/>
                <w:lang w:eastAsia="ko-KR"/>
              </w:rPr>
              <w:t>E</w:t>
            </w:r>
            <w:r w:rsidR="00F60D53" w:rsidRPr="00934E26">
              <w:rPr>
                <w:rFonts w:ascii="Verdana" w:eastAsia="맑은 고딕" w:hAnsi="Verdana"/>
                <w:sz w:val="20"/>
                <w:szCs w:val="20"/>
                <w:lang w:eastAsia="ko-KR"/>
              </w:rPr>
              <w:t xml:space="preserve">xperience in </w:t>
            </w:r>
            <w:r w:rsidR="00934E26" w:rsidRPr="00934E26">
              <w:rPr>
                <w:rFonts w:ascii="Verdana" w:eastAsia="맑은 고딕" w:hAnsi="Verdana"/>
                <w:sz w:val="20"/>
                <w:szCs w:val="20"/>
                <w:lang w:eastAsia="ko-KR"/>
              </w:rPr>
              <w:t xml:space="preserve">materials, processes </w:t>
            </w:r>
            <w:r w:rsidR="006A0940" w:rsidRPr="00934E26">
              <w:rPr>
                <w:rFonts w:ascii="Verdana" w:eastAsia="맑은 고딕" w:hAnsi="Verdana"/>
                <w:sz w:val="20"/>
                <w:szCs w:val="20"/>
                <w:lang w:eastAsia="ko-KR"/>
              </w:rPr>
              <w:t>fabricating</w:t>
            </w:r>
            <w:r w:rsidR="00934E26" w:rsidRPr="00934E26">
              <w:rPr>
                <w:rFonts w:ascii="Verdana" w:eastAsia="맑은 고딕" w:hAnsi="Verdana"/>
                <w:sz w:val="20"/>
                <w:szCs w:val="20"/>
                <w:lang w:eastAsia="ko-KR"/>
              </w:rPr>
              <w:t xml:space="preserve"> flexible</w:t>
            </w:r>
            <w:r w:rsidR="006A0940" w:rsidRPr="00934E26">
              <w:rPr>
                <w:rFonts w:ascii="Verdana" w:eastAsia="맑은 고딕" w:hAnsi="Verdana"/>
                <w:sz w:val="20"/>
                <w:szCs w:val="20"/>
                <w:lang w:eastAsia="ko-KR"/>
              </w:rPr>
              <w:t xml:space="preserve"> </w:t>
            </w:r>
            <w:r w:rsidR="00934E26" w:rsidRPr="00934E26">
              <w:rPr>
                <w:rFonts w:ascii="Verdana" w:eastAsia="맑은 고딕" w:hAnsi="Verdana"/>
                <w:sz w:val="20"/>
                <w:szCs w:val="20"/>
                <w:lang w:eastAsia="ko-KR"/>
              </w:rPr>
              <w:t>thin film transistor (TFT), fa</w:t>
            </w:r>
            <w:r w:rsidRPr="00934E26">
              <w:rPr>
                <w:rFonts w:ascii="Verdana" w:eastAsia="맑은 고딕" w:hAnsi="Verdana"/>
                <w:sz w:val="20"/>
                <w:szCs w:val="20"/>
                <w:lang w:eastAsia="ko-KR"/>
              </w:rPr>
              <w:t xml:space="preserve">miliar with </w:t>
            </w:r>
            <w:r w:rsidR="00934E26" w:rsidRPr="00934E26">
              <w:rPr>
                <w:rFonts w:ascii="Verdana" w:eastAsia="맑은 고딕" w:hAnsi="Verdana"/>
                <w:sz w:val="20"/>
                <w:szCs w:val="20"/>
                <w:lang w:eastAsia="ko-KR"/>
              </w:rPr>
              <w:t xml:space="preserve">organic TFT, oxide TFT, Si TFT, flexible substrate, </w:t>
            </w:r>
            <w:r w:rsidR="00934E26">
              <w:rPr>
                <w:rFonts w:ascii="Verdana" w:eastAsia="맑은 고딕" w:hAnsi="Verdana"/>
                <w:sz w:val="20"/>
                <w:szCs w:val="20"/>
                <w:lang w:eastAsia="ko-KR"/>
              </w:rPr>
              <w:t>flexible packaging.</w:t>
            </w:r>
          </w:p>
          <w:p w:rsidR="00F848B3" w:rsidRPr="00934E26" w:rsidRDefault="00934E26" w:rsidP="00CB54A4">
            <w:pPr>
              <w:pStyle w:val="BodyTextIndent"/>
              <w:numPr>
                <w:ilvl w:val="0"/>
                <w:numId w:val="1"/>
              </w:numPr>
              <w:spacing w:after="0"/>
              <w:rPr>
                <w:rFonts w:ascii="Verdana" w:hAnsi="Verdana"/>
                <w:sz w:val="20"/>
                <w:szCs w:val="20"/>
              </w:rPr>
            </w:pPr>
            <w:r>
              <w:rPr>
                <w:rFonts w:ascii="Verdana" w:eastAsia="맑은 고딕" w:hAnsi="Verdana"/>
                <w:sz w:val="20"/>
                <w:szCs w:val="20"/>
                <w:lang w:eastAsia="ko-KR"/>
              </w:rPr>
              <w:t>S</w:t>
            </w:r>
            <w:r w:rsidR="00F60D53" w:rsidRPr="00934E26">
              <w:rPr>
                <w:rFonts w:ascii="Verdana" w:eastAsia="맑은 고딕" w:hAnsi="Verdana"/>
                <w:sz w:val="20"/>
                <w:szCs w:val="20"/>
                <w:lang w:eastAsia="ko-KR"/>
              </w:rPr>
              <w:t>olid understanding and rich experience in </w:t>
            </w:r>
            <w:r w:rsidR="00AB747F" w:rsidRPr="00934E26">
              <w:rPr>
                <w:rFonts w:ascii="Verdana" w:eastAsia="맑은 고딕" w:hAnsi="Verdana"/>
                <w:sz w:val="20"/>
                <w:szCs w:val="20"/>
                <w:lang w:eastAsia="ko-KR"/>
              </w:rPr>
              <w:t xml:space="preserve">flat panel display </w:t>
            </w:r>
            <w:r w:rsidRPr="00934E26">
              <w:rPr>
                <w:rFonts w:ascii="Verdana" w:eastAsia="맑은 고딕" w:hAnsi="Verdana"/>
                <w:sz w:val="20"/>
                <w:szCs w:val="20"/>
                <w:lang w:eastAsia="ko-KR"/>
              </w:rPr>
              <w:t xml:space="preserve">such as LCD, OLED </w:t>
            </w:r>
            <w:r w:rsidR="00AB747F" w:rsidRPr="00934E26">
              <w:rPr>
                <w:rFonts w:ascii="Verdana" w:eastAsia="맑은 고딕" w:hAnsi="Verdana"/>
                <w:sz w:val="20"/>
                <w:szCs w:val="20"/>
                <w:lang w:eastAsia="ko-KR"/>
              </w:rPr>
              <w:t xml:space="preserve">and </w:t>
            </w:r>
            <w:r w:rsidR="00F60D53" w:rsidRPr="00934E26">
              <w:rPr>
                <w:rFonts w:ascii="Verdana" w:eastAsia="맑은 고딕" w:hAnsi="Verdana"/>
                <w:sz w:val="20"/>
                <w:szCs w:val="20"/>
                <w:lang w:eastAsia="ko-KR"/>
              </w:rPr>
              <w:t xml:space="preserve">emerging application technology including </w:t>
            </w:r>
            <w:r w:rsidRPr="00934E26">
              <w:rPr>
                <w:rFonts w:ascii="Verdana" w:eastAsia="맑은 고딕" w:hAnsi="Verdana"/>
                <w:sz w:val="20"/>
                <w:szCs w:val="20"/>
                <w:lang w:eastAsia="ko-KR"/>
              </w:rPr>
              <w:t>flexible electronics, printed electronics.</w:t>
            </w:r>
            <w:r w:rsidR="00F60D53" w:rsidRPr="00934E26">
              <w:rPr>
                <w:rFonts w:ascii="Verdana" w:eastAsia="맑은 고딕" w:hAnsi="Verdana"/>
                <w:sz w:val="20"/>
                <w:szCs w:val="20"/>
                <w:lang w:eastAsia="ko-KR"/>
              </w:rPr>
              <w:t xml:space="preserve"> </w:t>
            </w:r>
          </w:p>
          <w:p w:rsidR="00F60D53" w:rsidRPr="003B0D73" w:rsidRDefault="00F60D53" w:rsidP="00CB54A4">
            <w:pPr>
              <w:pStyle w:val="BodyTextIndent"/>
              <w:numPr>
                <w:ilvl w:val="0"/>
                <w:numId w:val="1"/>
              </w:numPr>
              <w:spacing w:after="0"/>
              <w:rPr>
                <w:rFonts w:ascii="Verdana" w:hAnsi="Verdana"/>
                <w:sz w:val="20"/>
                <w:szCs w:val="20"/>
              </w:rPr>
            </w:pPr>
            <w:r w:rsidRPr="003B0D73">
              <w:rPr>
                <w:rStyle w:val="text1"/>
                <w:sz w:val="20"/>
                <w:szCs w:val="20"/>
              </w:rPr>
              <w:t>Ability to work across geographies and cultures</w:t>
            </w:r>
            <w:r w:rsidR="00D82D5F" w:rsidRPr="003B0D73">
              <w:rPr>
                <w:rStyle w:val="text1"/>
                <w:sz w:val="20"/>
                <w:szCs w:val="20"/>
              </w:rPr>
              <w:t>.</w:t>
            </w:r>
            <w:r w:rsidRPr="003B0D73">
              <w:rPr>
                <w:rStyle w:val="text1"/>
                <w:sz w:val="20"/>
                <w:szCs w:val="20"/>
              </w:rPr>
              <w:t xml:space="preserve"> </w:t>
            </w:r>
          </w:p>
          <w:p w:rsidR="00F60D53" w:rsidRPr="006C4DBE" w:rsidRDefault="00F60D53" w:rsidP="00CB54A4">
            <w:pPr>
              <w:pStyle w:val="BodyTextIndent"/>
              <w:numPr>
                <w:ilvl w:val="0"/>
                <w:numId w:val="1"/>
              </w:numPr>
              <w:spacing w:after="0"/>
              <w:rPr>
                <w:rFonts w:ascii="Verdana" w:hAnsi="Verdana"/>
                <w:sz w:val="20"/>
                <w:szCs w:val="20"/>
              </w:rPr>
            </w:pPr>
            <w:r w:rsidRPr="006C4DBE">
              <w:rPr>
                <w:rStyle w:val="text1"/>
                <w:sz w:val="20"/>
                <w:szCs w:val="20"/>
              </w:rPr>
              <w:t xml:space="preserve">Great communication and interpersonal </w:t>
            </w:r>
            <w:r w:rsidRPr="006C4DBE">
              <w:rPr>
                <w:rStyle w:val="text1"/>
                <w:rFonts w:eastAsia="SimSun" w:hint="eastAsia"/>
                <w:sz w:val="20"/>
                <w:szCs w:val="20"/>
                <w:lang w:eastAsia="zh-CN"/>
              </w:rPr>
              <w:t>s</w:t>
            </w:r>
            <w:r w:rsidRPr="006C4DBE">
              <w:rPr>
                <w:rStyle w:val="text1"/>
                <w:sz w:val="20"/>
                <w:szCs w:val="20"/>
              </w:rPr>
              <w:t>kills</w:t>
            </w:r>
            <w:r w:rsidR="00D82D5F">
              <w:rPr>
                <w:rStyle w:val="text1"/>
                <w:sz w:val="20"/>
                <w:szCs w:val="20"/>
              </w:rPr>
              <w:t>.</w:t>
            </w:r>
          </w:p>
          <w:p w:rsidR="00F60D53" w:rsidRDefault="00F60D53" w:rsidP="00CB54A4">
            <w:pPr>
              <w:pStyle w:val="ListParagraph"/>
              <w:numPr>
                <w:ilvl w:val="0"/>
                <w:numId w:val="1"/>
              </w:numPr>
              <w:contextualSpacing w:val="0"/>
              <w:rPr>
                <w:rFonts w:ascii="Verdana" w:hAnsi="Verdana"/>
                <w:sz w:val="20"/>
                <w:szCs w:val="20"/>
              </w:rPr>
            </w:pPr>
            <w:r w:rsidRPr="006C4DBE">
              <w:rPr>
                <w:rStyle w:val="text1"/>
                <w:sz w:val="20"/>
                <w:szCs w:val="20"/>
              </w:rPr>
              <w:t>Fluent in Korean and English; e</w:t>
            </w:r>
            <w:r w:rsidRPr="006C4DBE">
              <w:rPr>
                <w:rFonts w:ascii="Verdana" w:hAnsi="Verdana"/>
                <w:sz w:val="20"/>
                <w:szCs w:val="20"/>
              </w:rPr>
              <w:t xml:space="preserve">xcellent English </w:t>
            </w:r>
            <w:r w:rsidR="006C4DBE" w:rsidRPr="006C4DBE">
              <w:rPr>
                <w:rFonts w:ascii="Verdana" w:hAnsi="Verdana"/>
                <w:sz w:val="20"/>
                <w:szCs w:val="20"/>
              </w:rPr>
              <w:t>c</w:t>
            </w:r>
            <w:r w:rsidRPr="006C4DBE">
              <w:rPr>
                <w:rFonts w:ascii="Verdana" w:hAnsi="Verdana"/>
                <w:sz w:val="20"/>
                <w:szCs w:val="20"/>
              </w:rPr>
              <w:t>ommunica</w:t>
            </w:r>
            <w:r w:rsidR="00D82D5F">
              <w:rPr>
                <w:rFonts w:ascii="Verdana" w:hAnsi="Verdana"/>
                <w:sz w:val="20"/>
                <w:szCs w:val="20"/>
              </w:rPr>
              <w:t>tion skills, written and verbal.</w:t>
            </w:r>
          </w:p>
          <w:p w:rsidR="00E93205" w:rsidRDefault="00E93205" w:rsidP="00E93205">
            <w:pPr>
              <w:pStyle w:val="ListParagraph"/>
              <w:ind w:left="360"/>
              <w:contextualSpacing w:val="0"/>
              <w:rPr>
                <w:rFonts w:ascii="Verdana" w:hAnsi="Verdana"/>
                <w:sz w:val="20"/>
                <w:szCs w:val="20"/>
              </w:rPr>
            </w:pPr>
          </w:p>
          <w:p w:rsidR="00CB54A4" w:rsidRDefault="00CB54A4" w:rsidP="00CB54A4">
            <w:pPr>
              <w:pStyle w:val="ListParagraph"/>
              <w:numPr>
                <w:ilvl w:val="0"/>
                <w:numId w:val="1"/>
              </w:numPr>
              <w:rPr>
                <w:rFonts w:ascii="Verdana" w:hAnsi="Verdana"/>
                <w:sz w:val="20"/>
                <w:szCs w:val="20"/>
              </w:rPr>
            </w:pPr>
            <w:r>
              <w:rPr>
                <w:rFonts w:ascii="Verdana" w:hAnsi="Verdana"/>
                <w:sz w:val="20"/>
                <w:szCs w:val="20"/>
              </w:rPr>
              <w:t>Competitive package will be provided</w:t>
            </w:r>
          </w:p>
          <w:p w:rsidR="00085A55" w:rsidRPr="00E93205" w:rsidRDefault="00085A55" w:rsidP="00CB54A4">
            <w:pPr>
              <w:pStyle w:val="ListParagraph"/>
              <w:ind w:left="360"/>
              <w:contextualSpacing w:val="0"/>
              <w:rPr>
                <w:rFonts w:ascii="Verdana" w:hAnsi="Verdana"/>
                <w:sz w:val="20"/>
                <w:szCs w:val="20"/>
              </w:rPr>
            </w:pPr>
            <w:bookmarkStart w:id="0" w:name="_GoBack"/>
            <w:bookmarkEnd w:id="0"/>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lastRenderedPageBreak/>
        <w:t>SABIC’s businesses are grouped into Chemicals, Polymers, Performance Chemicals, Fertilizers, Metals and Innovative Plastics. SABIC has significant research resources with 18 dedicated Technology &amp; Innovation facilities in Saudi Arabia, the USA, the Netherlands, Spain, Japan, India, China and South Korea. 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8072F"/>
    <w:rsid w:val="00085A55"/>
    <w:rsid w:val="000C00CD"/>
    <w:rsid w:val="000F25F3"/>
    <w:rsid w:val="0011192A"/>
    <w:rsid w:val="00131491"/>
    <w:rsid w:val="00186888"/>
    <w:rsid w:val="001872DF"/>
    <w:rsid w:val="001933B2"/>
    <w:rsid w:val="001E0EB2"/>
    <w:rsid w:val="00217DAE"/>
    <w:rsid w:val="00233C2C"/>
    <w:rsid w:val="002F1D64"/>
    <w:rsid w:val="003670BD"/>
    <w:rsid w:val="003B0D73"/>
    <w:rsid w:val="00606E44"/>
    <w:rsid w:val="006208CD"/>
    <w:rsid w:val="00626C50"/>
    <w:rsid w:val="00646548"/>
    <w:rsid w:val="00694566"/>
    <w:rsid w:val="006A0940"/>
    <w:rsid w:val="006C1D0B"/>
    <w:rsid w:val="006C4DBE"/>
    <w:rsid w:val="00791CAC"/>
    <w:rsid w:val="007D4BF7"/>
    <w:rsid w:val="0080264D"/>
    <w:rsid w:val="0080634F"/>
    <w:rsid w:val="00811DA5"/>
    <w:rsid w:val="00934E26"/>
    <w:rsid w:val="0096455D"/>
    <w:rsid w:val="00AB747F"/>
    <w:rsid w:val="00B10CE8"/>
    <w:rsid w:val="00B76AB7"/>
    <w:rsid w:val="00B95E2A"/>
    <w:rsid w:val="00BC4114"/>
    <w:rsid w:val="00BF735A"/>
    <w:rsid w:val="00C90616"/>
    <w:rsid w:val="00CA59BF"/>
    <w:rsid w:val="00CB351F"/>
    <w:rsid w:val="00CB54A4"/>
    <w:rsid w:val="00CC1FD1"/>
    <w:rsid w:val="00D2400D"/>
    <w:rsid w:val="00D37AFD"/>
    <w:rsid w:val="00D422E9"/>
    <w:rsid w:val="00D67894"/>
    <w:rsid w:val="00D70ACC"/>
    <w:rsid w:val="00D82D5F"/>
    <w:rsid w:val="00D972B1"/>
    <w:rsid w:val="00E11644"/>
    <w:rsid w:val="00E87858"/>
    <w:rsid w:val="00E93205"/>
    <w:rsid w:val="00E95F46"/>
    <w:rsid w:val="00F60D53"/>
    <w:rsid w:val="00F612E2"/>
    <w:rsid w:val="00F84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05399">
      <w:bodyDiv w:val="1"/>
      <w:marLeft w:val="0"/>
      <w:marRight w:val="0"/>
      <w:marTop w:val="0"/>
      <w:marBottom w:val="0"/>
      <w:divBdr>
        <w:top w:val="none" w:sz="0" w:space="0" w:color="auto"/>
        <w:left w:val="none" w:sz="0" w:space="0" w:color="auto"/>
        <w:bottom w:val="none" w:sz="0" w:space="0" w:color="auto"/>
        <w:right w:val="none" w:sz="0" w:space="0" w:color="auto"/>
      </w:divBdr>
    </w:div>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46199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2</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15</cp:revision>
  <cp:lastPrinted>2015-02-23T11:42:00Z</cp:lastPrinted>
  <dcterms:created xsi:type="dcterms:W3CDTF">2015-02-23T11:31:00Z</dcterms:created>
  <dcterms:modified xsi:type="dcterms:W3CDTF">2015-04-03T06:39:00Z</dcterms:modified>
</cp:coreProperties>
</file>