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B429D8"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F2A4A7"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proofErr w:type="spellStart"/>
      <w:r w:rsidR="00AE1F08" w:rsidRPr="00AE1F08">
        <w:rPr>
          <w:rFonts w:ascii="Courier 10 Pitch BT Roman" w:eastAsia="Dotum" w:hAnsi="Courier 10 Pitch BT Roman"/>
          <w:sz w:val="20"/>
          <w:szCs w:val="20"/>
        </w:rPr>
        <w:t>Yonggu</w:t>
      </w:r>
      <w:proofErr w:type="spellEnd"/>
      <w:r w:rsidR="00AE1F08" w:rsidRPr="00AE1F08">
        <w:rPr>
          <w:rFonts w:ascii="Courier 10 Pitch BT Roman" w:eastAsia="Dotum" w:hAnsi="Courier 10 Pitch BT Roman"/>
          <w:sz w:val="20"/>
          <w:szCs w:val="20"/>
        </w:rPr>
        <w:t xml:space="preserve"> Lee</w:t>
      </w:r>
    </w:p>
    <w:p w:rsidR="00AE1F08"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AE1F08" w:rsidRPr="00AE1F08">
        <w:rPr>
          <w:rFonts w:ascii="Courier 10 Pitch BT Roman" w:eastAsia="Dotum" w:hAnsi="Courier 10 Pitch BT Roman"/>
          <w:sz w:val="20"/>
          <w:szCs w:val="20"/>
        </w:rPr>
        <w:t>Research Institute for Solar</w:t>
      </w:r>
    </w:p>
    <w:p w:rsidR="0080638F" w:rsidRDefault="00AE1F08"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AE1F08">
        <w:rPr>
          <w:rFonts w:ascii="Courier 10 Pitch BT Roman" w:eastAsia="Dotum" w:hAnsi="Courier 10 Pitch BT Roman"/>
          <w:sz w:val="20"/>
          <w:szCs w:val="20"/>
        </w:rPr>
        <w:t>and Sustainable Energies</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AE1F08" w:rsidRPr="00AE1F08">
        <w:rPr>
          <w:rFonts w:ascii="Courier 10 Pitch BT Roman" w:eastAsia="Dotum" w:hAnsi="Courier 10 Pitch BT Roman"/>
          <w:sz w:val="20"/>
          <w:szCs w:val="20"/>
        </w:rPr>
        <w:t>(+82) 62-715-2785</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AE1F08">
        <w:rPr>
          <w:rFonts w:ascii="Courier 10 Pitch BT Roman" w:eastAsia="Dotum" w:hAnsi="Courier 10 Pitch BT Roman"/>
          <w:sz w:val="20"/>
          <w:szCs w:val="20"/>
        </w:rPr>
        <w:t>2019.12.04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AE1F08" w:rsidRDefault="00AE1F08" w:rsidP="00093906">
      <w:pPr>
        <w:jc w:val="center"/>
        <w:rPr>
          <w:rFonts w:ascii="Century Schoolbook" w:hAnsi="Century Schoolbook"/>
          <w:b/>
          <w:sz w:val="32"/>
          <w:szCs w:val="32"/>
        </w:rPr>
      </w:pPr>
      <w:r w:rsidRPr="00AE1F08">
        <w:rPr>
          <w:rFonts w:ascii="Century Schoolbook" w:hAnsi="Century Schoolbook"/>
          <w:b/>
          <w:sz w:val="32"/>
          <w:szCs w:val="32"/>
        </w:rPr>
        <w:t xml:space="preserve">Professor </w:t>
      </w:r>
      <w:proofErr w:type="spellStart"/>
      <w:r w:rsidRPr="00AE1F08">
        <w:rPr>
          <w:rFonts w:ascii="Century Schoolbook" w:hAnsi="Century Schoolbook"/>
          <w:b/>
          <w:sz w:val="32"/>
          <w:szCs w:val="32"/>
        </w:rPr>
        <w:t>Euiseok</w:t>
      </w:r>
      <w:proofErr w:type="spellEnd"/>
      <w:r w:rsidRPr="00AE1F08">
        <w:rPr>
          <w:rFonts w:ascii="Century Schoolbook" w:hAnsi="Century Schoolbook"/>
          <w:b/>
          <w:sz w:val="32"/>
          <w:szCs w:val="32"/>
        </w:rPr>
        <w:t xml:space="preserve"> Hwang's research team develops a physical layer communication authentication method for data compression suitable for the</w:t>
      </w:r>
    </w:p>
    <w:p w:rsidR="00231FF6" w:rsidRPr="00093906" w:rsidRDefault="00AE1F08" w:rsidP="00093906">
      <w:pPr>
        <w:jc w:val="center"/>
        <w:rPr>
          <w:rFonts w:ascii="Century Schoolbook" w:hAnsi="Century Schoolbook"/>
          <w:b/>
          <w:sz w:val="32"/>
          <w:szCs w:val="32"/>
        </w:rPr>
      </w:pPr>
      <w:r w:rsidRPr="00AE1F08">
        <w:rPr>
          <w:rFonts w:ascii="Century Schoolbook" w:hAnsi="Century Schoolbook"/>
          <w:b/>
          <w:sz w:val="32"/>
          <w:szCs w:val="32"/>
        </w:rPr>
        <w:t xml:space="preserve">Internet of Things </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AE1F08" w:rsidRPr="00AE1F08" w:rsidRDefault="00AE1F08" w:rsidP="00AE1F08">
      <w:pPr>
        <w:spacing w:line="276" w:lineRule="auto"/>
        <w:ind w:hanging="360"/>
        <w:jc w:val="both"/>
        <w:rPr>
          <w:rFonts w:ascii="Century Schoolbook" w:hAnsi="Century Schoolbook" w:hint="eastAsia"/>
        </w:rPr>
      </w:pPr>
      <w:r w:rsidRPr="00AE1F08">
        <w:rPr>
          <w:rFonts w:ascii="Century Schoolbook" w:hAnsi="Century Schoolbook" w:hint="eastAsia"/>
        </w:rPr>
        <w:t>□</w:t>
      </w:r>
      <w:r w:rsidRPr="00AE1F08">
        <w:rPr>
          <w:rFonts w:ascii="Century Schoolbook" w:hAnsi="Century Schoolbook" w:hint="eastAsia"/>
        </w:rPr>
        <w:tab/>
        <w:t xml:space="preserve">GIST (President </w:t>
      </w:r>
      <w:proofErr w:type="spellStart"/>
      <w:r w:rsidRPr="00AE1F08">
        <w:rPr>
          <w:rFonts w:ascii="Century Schoolbook" w:hAnsi="Century Schoolbook" w:hint="eastAsia"/>
        </w:rPr>
        <w:t>Kiseon</w:t>
      </w:r>
      <w:proofErr w:type="spellEnd"/>
      <w:r w:rsidRPr="00AE1F08">
        <w:rPr>
          <w:rFonts w:ascii="Century Schoolbook" w:hAnsi="Century Schoolbook" w:hint="eastAsia"/>
        </w:rPr>
        <w:t xml:space="preserve"> Kim) School of Mechanical Engineering Professor </w:t>
      </w:r>
      <w:proofErr w:type="spellStart"/>
      <w:r w:rsidRPr="00AE1F08">
        <w:rPr>
          <w:rFonts w:ascii="Century Schoolbook" w:hAnsi="Century Schoolbook" w:hint="eastAsia"/>
        </w:rPr>
        <w:t>Euiseok</w:t>
      </w:r>
      <w:proofErr w:type="spellEnd"/>
      <w:r w:rsidRPr="00AE1F08">
        <w:rPr>
          <w:rFonts w:ascii="Century Schoolbook" w:hAnsi="Century Schoolbook" w:hint="eastAsia"/>
        </w:rPr>
        <w:t xml:space="preserve"> Hwang's research team developed a physical layer * communication authentication ** method for data compression suitable for the Internet of Things (IoT).</w:t>
      </w:r>
    </w:p>
    <w:p w:rsidR="00AE1F08" w:rsidRPr="00AE1F08" w:rsidRDefault="00AE1F08" w:rsidP="00AE1F08">
      <w:pPr>
        <w:spacing w:line="276" w:lineRule="auto"/>
        <w:ind w:hanging="360"/>
        <w:jc w:val="both"/>
        <w:rPr>
          <w:rFonts w:ascii="Century Schoolbook" w:hAnsi="Century Schoolbook"/>
        </w:rPr>
      </w:pPr>
    </w:p>
    <w:p w:rsidR="00AE1F08" w:rsidRPr="00AE1F08" w:rsidRDefault="00AE1F08" w:rsidP="00AE1F08">
      <w:pPr>
        <w:spacing w:line="276" w:lineRule="auto"/>
        <w:ind w:left="720"/>
        <w:jc w:val="both"/>
        <w:rPr>
          <w:rFonts w:ascii="Century Schoolbook" w:hAnsi="Century Schoolbook"/>
          <w:sz w:val="20"/>
          <w:szCs w:val="20"/>
        </w:rPr>
      </w:pPr>
      <w:r w:rsidRPr="00AE1F08">
        <w:rPr>
          <w:rFonts w:ascii="Century Schoolbook" w:hAnsi="Century Schoolbook"/>
          <w:sz w:val="20"/>
          <w:szCs w:val="20"/>
        </w:rPr>
        <w:t>* physical layer: one of the communication layers containing the inherent physical characteristics and means of wireless communication</w:t>
      </w:r>
    </w:p>
    <w:p w:rsidR="00AE1F08" w:rsidRPr="00AE1F08" w:rsidRDefault="00AE1F08" w:rsidP="00AE1F08">
      <w:pPr>
        <w:spacing w:line="276" w:lineRule="auto"/>
        <w:ind w:left="720"/>
        <w:jc w:val="both"/>
        <w:rPr>
          <w:rFonts w:ascii="Century Schoolbook" w:hAnsi="Century Schoolbook"/>
          <w:sz w:val="20"/>
          <w:szCs w:val="20"/>
        </w:rPr>
      </w:pPr>
    </w:p>
    <w:p w:rsidR="00AE1F08" w:rsidRPr="00AE1F08" w:rsidRDefault="00AE1F08" w:rsidP="00AE1F08">
      <w:pPr>
        <w:spacing w:line="276" w:lineRule="auto"/>
        <w:ind w:left="720"/>
        <w:jc w:val="both"/>
        <w:rPr>
          <w:rFonts w:ascii="Century Schoolbook" w:hAnsi="Century Schoolbook"/>
          <w:sz w:val="20"/>
          <w:szCs w:val="20"/>
        </w:rPr>
      </w:pPr>
      <w:r w:rsidRPr="00AE1F08">
        <w:rPr>
          <w:rFonts w:ascii="Century Schoolbook" w:hAnsi="Century Schoolbook"/>
          <w:sz w:val="20"/>
          <w:szCs w:val="20"/>
        </w:rPr>
        <w:t>** communication authentication: verifying the identity of a user of a device and the identity between the parties to the communication (server, equipment, etc.)</w:t>
      </w:r>
    </w:p>
    <w:p w:rsidR="00AE1F08" w:rsidRPr="00AE1F08" w:rsidRDefault="00AE1F08" w:rsidP="00AE1F08">
      <w:pPr>
        <w:spacing w:line="276" w:lineRule="auto"/>
        <w:ind w:hanging="360"/>
        <w:jc w:val="both"/>
        <w:rPr>
          <w:rFonts w:ascii="Century Schoolbook" w:hAnsi="Century Schoolbook"/>
        </w:rPr>
      </w:pPr>
    </w:p>
    <w:p w:rsidR="00AE1F08" w:rsidRPr="00AE1F08" w:rsidRDefault="00AE1F08" w:rsidP="00AE1F08">
      <w:pPr>
        <w:spacing w:line="276" w:lineRule="auto"/>
        <w:ind w:hanging="360"/>
        <w:jc w:val="both"/>
        <w:rPr>
          <w:rFonts w:ascii="Century Schoolbook" w:hAnsi="Century Schoolbook" w:hint="eastAsia"/>
        </w:rPr>
      </w:pPr>
      <w:r w:rsidRPr="00AE1F08">
        <w:rPr>
          <w:rFonts w:ascii="Century Schoolbook" w:hAnsi="Century Schoolbook" w:hint="eastAsia"/>
        </w:rPr>
        <w:t>□</w:t>
      </w:r>
      <w:r w:rsidRPr="00AE1F08">
        <w:rPr>
          <w:rFonts w:ascii="Century Schoolbook" w:hAnsi="Century Schoolbook" w:hint="eastAsia"/>
        </w:rPr>
        <w:tab/>
        <w:t>Existing cryptography-based authentication methods have limitations in IoT device applications due to problems of requiring large amount of energy and having long delay time for communication.</w:t>
      </w:r>
    </w:p>
    <w:p w:rsidR="00AE1F08" w:rsidRPr="00AE1F08" w:rsidRDefault="00AE1F08" w:rsidP="00AE1F08">
      <w:pPr>
        <w:spacing w:line="276" w:lineRule="auto"/>
        <w:ind w:hanging="360"/>
        <w:jc w:val="both"/>
        <w:rPr>
          <w:rFonts w:ascii="Century Schoolbook" w:hAnsi="Century Schoolbook"/>
        </w:rPr>
      </w:pPr>
    </w:p>
    <w:p w:rsidR="00AE1F08" w:rsidRPr="00AE1F08" w:rsidRDefault="00AE1F08" w:rsidP="00AE1F08">
      <w:pPr>
        <w:spacing w:line="276" w:lineRule="auto"/>
        <w:ind w:left="360" w:hanging="360"/>
        <w:jc w:val="both"/>
        <w:rPr>
          <w:rFonts w:ascii="Century Schoolbook" w:hAnsi="Century Schoolbook"/>
        </w:rPr>
      </w:pPr>
      <w:r w:rsidRPr="00AE1F08">
        <w:rPr>
          <w:rFonts w:ascii="Cambria Math" w:hAnsi="Cambria Math" w:cs="Cambria Math"/>
        </w:rPr>
        <w:t>∘</w:t>
      </w:r>
      <w:r w:rsidRPr="00AE1F08">
        <w:rPr>
          <w:rFonts w:ascii="Century Schoolbook" w:hAnsi="Century Schoolbook"/>
        </w:rPr>
        <w:tab/>
        <w:t xml:space="preserve">IoT devices with limited hardware resources (memory, communication bandwidth, etc.) have difficult in transmitting large amounts of data in real time.  In addition, the high calculation of real-time data transmission and authentication can incur additional management costs, such as the cost of replacing batteries of IoT devices, due to the </w:t>
      </w:r>
      <w:proofErr w:type="gramStart"/>
      <w:r w:rsidRPr="00AE1F08">
        <w:rPr>
          <w:rFonts w:ascii="Century Schoolbook" w:hAnsi="Century Schoolbook"/>
        </w:rPr>
        <w:t>high</w:t>
      </w:r>
      <w:r>
        <w:rPr>
          <w:rFonts w:ascii="Century Schoolbook" w:hAnsi="Century Schoolbook"/>
        </w:rPr>
        <w:t xml:space="preserve"> </w:t>
      </w:r>
      <w:r w:rsidRPr="00AE1F08">
        <w:rPr>
          <w:rFonts w:ascii="Century Schoolbook" w:hAnsi="Century Schoolbook"/>
        </w:rPr>
        <w:t>power</w:t>
      </w:r>
      <w:proofErr w:type="gramEnd"/>
      <w:r w:rsidRPr="00AE1F08">
        <w:rPr>
          <w:rFonts w:ascii="Century Schoolbook" w:hAnsi="Century Schoolbook"/>
        </w:rPr>
        <w:t xml:space="preserve"> consumption.</w:t>
      </w:r>
    </w:p>
    <w:p w:rsidR="00AE1F08" w:rsidRPr="00AE1F08" w:rsidRDefault="00AE1F08" w:rsidP="00AE1F08">
      <w:pPr>
        <w:spacing w:line="276" w:lineRule="auto"/>
        <w:ind w:hanging="360"/>
        <w:jc w:val="both"/>
        <w:rPr>
          <w:rFonts w:ascii="Century Schoolbook" w:hAnsi="Century Schoolbook"/>
        </w:rPr>
      </w:pPr>
    </w:p>
    <w:p w:rsidR="00AE1F08" w:rsidRPr="00AE1F08" w:rsidRDefault="00AE1F08" w:rsidP="00AE1F08">
      <w:pPr>
        <w:spacing w:line="276" w:lineRule="auto"/>
        <w:ind w:hanging="360"/>
        <w:jc w:val="both"/>
        <w:rPr>
          <w:rFonts w:ascii="Century Schoolbook" w:hAnsi="Century Schoolbook" w:hint="eastAsia"/>
        </w:rPr>
      </w:pPr>
      <w:r w:rsidRPr="00AE1F08">
        <w:rPr>
          <w:rFonts w:ascii="Century Schoolbook" w:hAnsi="Century Schoolbook" w:hint="eastAsia"/>
        </w:rPr>
        <w:lastRenderedPageBreak/>
        <w:t>□</w:t>
      </w:r>
      <w:r w:rsidRPr="00AE1F08">
        <w:rPr>
          <w:rFonts w:ascii="Century Schoolbook" w:hAnsi="Century Schoolbook" w:hint="eastAsia"/>
        </w:rPr>
        <w:tab/>
        <w:t>Therefore, it is expected that the developed physical layer communication authentication method for data compression will reduce the burden of IoT networks by allowing compressed data transmission and will be effective in maintaining IoT devices.</w:t>
      </w:r>
    </w:p>
    <w:p w:rsidR="00AE1F08" w:rsidRPr="00AE1F08" w:rsidRDefault="00AE1F08" w:rsidP="00AE1F08">
      <w:pPr>
        <w:spacing w:line="276" w:lineRule="auto"/>
        <w:ind w:hanging="360"/>
        <w:jc w:val="both"/>
        <w:rPr>
          <w:rFonts w:ascii="Century Schoolbook" w:hAnsi="Century Schoolbook"/>
        </w:rPr>
      </w:pPr>
    </w:p>
    <w:p w:rsidR="00AE1F08" w:rsidRPr="00AE1F08" w:rsidRDefault="00AE1F08" w:rsidP="00AE1F08">
      <w:pPr>
        <w:spacing w:line="276" w:lineRule="auto"/>
        <w:ind w:left="360" w:hanging="360"/>
        <w:jc w:val="both"/>
        <w:rPr>
          <w:rFonts w:ascii="Century Schoolbook" w:hAnsi="Century Schoolbook"/>
        </w:rPr>
      </w:pPr>
      <w:r w:rsidRPr="00AE1F08">
        <w:rPr>
          <w:rFonts w:ascii="Cambria Math" w:hAnsi="Cambria Math" w:cs="Cambria Math"/>
        </w:rPr>
        <w:t>∘</w:t>
      </w:r>
      <w:r w:rsidRPr="00AE1F08">
        <w:rPr>
          <w:rFonts w:ascii="Century Schoolbook" w:hAnsi="Century Schoolbook"/>
        </w:rPr>
        <w:tab/>
        <w:t>Through this study, the researchers reduced the computational complexity of the authentication method, improved the security, and verified the effectiveness using real data for IoT.</w:t>
      </w:r>
    </w:p>
    <w:p w:rsidR="00AE1F08" w:rsidRPr="00AE1F08" w:rsidRDefault="00AE1F08" w:rsidP="00AE1F08">
      <w:pPr>
        <w:spacing w:line="276" w:lineRule="auto"/>
        <w:ind w:hanging="360"/>
        <w:jc w:val="both"/>
        <w:rPr>
          <w:rFonts w:ascii="Century Schoolbook" w:hAnsi="Century Schoolbook"/>
        </w:rPr>
      </w:pPr>
    </w:p>
    <w:p w:rsidR="00AE1F08" w:rsidRPr="00AE1F08" w:rsidRDefault="00AE1F08" w:rsidP="00AE1F08">
      <w:pPr>
        <w:spacing w:line="276" w:lineRule="auto"/>
        <w:ind w:hanging="360"/>
        <w:jc w:val="both"/>
        <w:rPr>
          <w:rFonts w:ascii="Century Schoolbook" w:hAnsi="Century Schoolbook" w:hint="eastAsia"/>
        </w:rPr>
      </w:pPr>
      <w:r w:rsidRPr="00AE1F08">
        <w:rPr>
          <w:rFonts w:ascii="Century Schoolbook" w:hAnsi="Century Schoolbook" w:hint="eastAsia"/>
        </w:rPr>
        <w:t>□</w:t>
      </w:r>
      <w:r w:rsidRPr="00AE1F08">
        <w:rPr>
          <w:rFonts w:ascii="Century Schoolbook" w:hAnsi="Century Schoolbook" w:hint="eastAsia"/>
        </w:rPr>
        <w:tab/>
        <w:t>The research team developed a data authentication method based on compression sensing * to develop an appropriate authentication method in an IoT environment.</w:t>
      </w:r>
    </w:p>
    <w:p w:rsidR="00AE1F08" w:rsidRPr="00AE1F08" w:rsidRDefault="00AE1F08" w:rsidP="00AE1F08">
      <w:pPr>
        <w:spacing w:line="276" w:lineRule="auto"/>
        <w:ind w:hanging="360"/>
        <w:jc w:val="both"/>
        <w:rPr>
          <w:rFonts w:ascii="Century Schoolbook" w:hAnsi="Century Schoolbook"/>
        </w:rPr>
      </w:pPr>
    </w:p>
    <w:p w:rsidR="00AE1F08" w:rsidRPr="00AE1F08" w:rsidRDefault="00AE1F08" w:rsidP="00AE1F08">
      <w:pPr>
        <w:spacing w:line="276" w:lineRule="auto"/>
        <w:ind w:left="720"/>
        <w:jc w:val="both"/>
        <w:rPr>
          <w:rFonts w:ascii="Century Schoolbook" w:hAnsi="Century Schoolbook"/>
          <w:sz w:val="20"/>
          <w:szCs w:val="20"/>
        </w:rPr>
      </w:pPr>
      <w:r w:rsidRPr="00AE1F08">
        <w:rPr>
          <w:rFonts w:ascii="Century Schoolbook" w:hAnsi="Century Schoolbook"/>
          <w:sz w:val="20"/>
          <w:szCs w:val="20"/>
        </w:rPr>
        <w:t>* compression sensing: a compression technique that completely reproduces a signal without sampling the Nyquist rate</w:t>
      </w:r>
    </w:p>
    <w:p w:rsidR="00AE1F08" w:rsidRPr="00AE1F08" w:rsidRDefault="00AE1F08" w:rsidP="00AE1F08">
      <w:pPr>
        <w:spacing w:line="276" w:lineRule="auto"/>
        <w:ind w:hanging="360"/>
        <w:jc w:val="both"/>
        <w:rPr>
          <w:rFonts w:ascii="Century Schoolbook" w:hAnsi="Century Schoolbook"/>
        </w:rPr>
      </w:pPr>
    </w:p>
    <w:p w:rsidR="00AE1F08" w:rsidRPr="00AE1F08" w:rsidRDefault="00AE1F08" w:rsidP="00AE1F08">
      <w:pPr>
        <w:spacing w:line="276" w:lineRule="auto"/>
        <w:ind w:left="360" w:hanging="360"/>
        <w:jc w:val="both"/>
        <w:rPr>
          <w:rFonts w:ascii="Century Schoolbook" w:hAnsi="Century Schoolbook"/>
        </w:rPr>
      </w:pPr>
      <w:r w:rsidRPr="00AE1F08">
        <w:rPr>
          <w:rFonts w:ascii="Cambria Math" w:hAnsi="Cambria Math" w:cs="Cambria Math"/>
        </w:rPr>
        <w:t>∘</w:t>
      </w:r>
      <w:r w:rsidRPr="00AE1F08">
        <w:rPr>
          <w:rFonts w:ascii="Century Schoolbook" w:hAnsi="Century Schoolbook"/>
        </w:rPr>
        <w:tab/>
        <w:t>Data transmission is reduced by transmitting data after compressing at the transmitting end, and data can be recovered at receiving end by sharing the compression matrix used for compression. At the same time, compression and authentication can be performed by using compression matrix as an authentication key.</w:t>
      </w:r>
    </w:p>
    <w:p w:rsidR="00AE1F08" w:rsidRPr="00AE1F08" w:rsidRDefault="00AE1F08" w:rsidP="00AE1F08">
      <w:pPr>
        <w:spacing w:line="276" w:lineRule="auto"/>
        <w:ind w:hanging="360"/>
        <w:jc w:val="both"/>
        <w:rPr>
          <w:rFonts w:ascii="Century Schoolbook" w:hAnsi="Century Schoolbook"/>
        </w:rPr>
      </w:pPr>
    </w:p>
    <w:p w:rsidR="00AE1F08" w:rsidRPr="00AE1F08" w:rsidRDefault="00AE1F08" w:rsidP="00AE1F08">
      <w:pPr>
        <w:spacing w:line="276" w:lineRule="auto"/>
        <w:ind w:hanging="360"/>
        <w:jc w:val="both"/>
        <w:rPr>
          <w:rFonts w:ascii="Century Schoolbook" w:hAnsi="Century Schoolbook"/>
        </w:rPr>
      </w:pPr>
      <w:r w:rsidRPr="00AE1F08">
        <w:rPr>
          <w:rFonts w:ascii="Century Schoolbook" w:hAnsi="Century Schoolbook" w:hint="eastAsia"/>
        </w:rPr>
        <w:t>□</w:t>
      </w:r>
      <w:r w:rsidRPr="00AE1F08">
        <w:rPr>
          <w:rFonts w:ascii="Century Schoolbook" w:hAnsi="Century Schoolbook" w:hint="eastAsia"/>
        </w:rPr>
        <w:tab/>
        <w:t>Analysis of the energy used in communication according to the compression rates showed that up to 80% compression reduced energy use by 80%, and performance was verified by simulations in various environments (number of sub-transmitters, ratio of signal-</w:t>
      </w:r>
      <w:r w:rsidRPr="00AE1F08">
        <w:rPr>
          <w:rFonts w:ascii="Century Schoolbook" w:hAnsi="Century Schoolbook"/>
        </w:rPr>
        <w:t>to-noise power) to verify the security of the proposed system.</w:t>
      </w:r>
    </w:p>
    <w:p w:rsidR="00AE1F08" w:rsidRPr="00AE1F08" w:rsidRDefault="00AE1F08" w:rsidP="00AE1F08">
      <w:pPr>
        <w:spacing w:line="276" w:lineRule="auto"/>
        <w:ind w:hanging="360"/>
        <w:jc w:val="both"/>
        <w:rPr>
          <w:rFonts w:ascii="Century Schoolbook" w:hAnsi="Century Schoolbook"/>
        </w:rPr>
      </w:pPr>
    </w:p>
    <w:p w:rsidR="00AE1F08" w:rsidRPr="00AE1F08" w:rsidRDefault="00AE1F08" w:rsidP="00AE1F08">
      <w:pPr>
        <w:spacing w:line="276" w:lineRule="auto"/>
        <w:ind w:left="360" w:hanging="360"/>
        <w:jc w:val="both"/>
        <w:rPr>
          <w:rFonts w:ascii="Century Schoolbook" w:hAnsi="Century Schoolbook"/>
        </w:rPr>
      </w:pPr>
      <w:r w:rsidRPr="00AE1F08">
        <w:rPr>
          <w:rFonts w:ascii="Cambria Math" w:hAnsi="Cambria Math" w:cs="Cambria Math"/>
        </w:rPr>
        <w:t>∘</w:t>
      </w:r>
      <w:r w:rsidRPr="00AE1F08">
        <w:rPr>
          <w:rFonts w:ascii="Century Schoolbook" w:hAnsi="Century Schoolbook"/>
        </w:rPr>
        <w:tab/>
        <w:t>If the number of subcarriers is 64 and the signal-to-noise ratio is 8 dB, then about 1 authentication error occurs on average during 100,000 authentication attempts.</w:t>
      </w:r>
    </w:p>
    <w:p w:rsidR="00AE1F08" w:rsidRPr="00AE1F08" w:rsidRDefault="00AE1F08" w:rsidP="00AE1F08">
      <w:pPr>
        <w:spacing w:line="276" w:lineRule="auto"/>
        <w:ind w:hanging="360"/>
        <w:jc w:val="both"/>
        <w:rPr>
          <w:rFonts w:ascii="Century Schoolbook" w:hAnsi="Century Schoolbook"/>
        </w:rPr>
      </w:pPr>
    </w:p>
    <w:p w:rsidR="00AE1F08" w:rsidRPr="00AE1F08" w:rsidRDefault="00AE1F08" w:rsidP="00AE1F08">
      <w:pPr>
        <w:spacing w:line="276" w:lineRule="auto"/>
        <w:ind w:hanging="360"/>
        <w:jc w:val="both"/>
        <w:rPr>
          <w:rFonts w:ascii="Century Schoolbook" w:hAnsi="Century Schoolbook"/>
        </w:rPr>
      </w:pPr>
      <w:r w:rsidRPr="00AE1F08">
        <w:rPr>
          <w:rFonts w:ascii="Century Schoolbook" w:hAnsi="Century Schoolbook" w:hint="eastAsia"/>
        </w:rPr>
        <w:t>□</w:t>
      </w:r>
      <w:r w:rsidRPr="00AE1F08">
        <w:rPr>
          <w:rFonts w:ascii="Century Schoolbook" w:hAnsi="Century Schoolbook" w:hint="eastAsia"/>
        </w:rPr>
        <w:tab/>
        <w:t xml:space="preserve">Professor </w:t>
      </w:r>
      <w:proofErr w:type="spellStart"/>
      <w:r w:rsidRPr="00AE1F08">
        <w:rPr>
          <w:rFonts w:ascii="Century Schoolbook" w:hAnsi="Century Schoolbook" w:hint="eastAsia"/>
        </w:rPr>
        <w:t>Euiseok</w:t>
      </w:r>
      <w:proofErr w:type="spellEnd"/>
      <w:r w:rsidRPr="00AE1F08">
        <w:rPr>
          <w:rFonts w:ascii="Century Schoolbook" w:hAnsi="Century Schoolbook" w:hint="eastAsia"/>
        </w:rPr>
        <w:t xml:space="preserve"> Hwang said, "This research has developed a lightweight communication authentication method that can be applied in a large-scale IoT environment, which is very significant. It is expected that this solution will be applied as a suitable </w:t>
      </w:r>
      <w:r w:rsidRPr="00AE1F08">
        <w:rPr>
          <w:rFonts w:ascii="Century Schoolbook" w:hAnsi="Century Schoolbook"/>
        </w:rPr>
        <w:t>security solution for big data environments that share various information in the future."</w:t>
      </w:r>
    </w:p>
    <w:p w:rsidR="00AE1F08" w:rsidRPr="00AE1F08" w:rsidRDefault="00AE1F08" w:rsidP="00AE1F08">
      <w:pPr>
        <w:spacing w:line="276" w:lineRule="auto"/>
        <w:ind w:hanging="360"/>
        <w:jc w:val="both"/>
        <w:rPr>
          <w:rFonts w:ascii="Century Schoolbook" w:hAnsi="Century Schoolbook"/>
        </w:rPr>
      </w:pPr>
    </w:p>
    <w:p w:rsidR="00AE1F08" w:rsidRPr="00AE1F08" w:rsidRDefault="00AE1F08" w:rsidP="00AE1F08">
      <w:pPr>
        <w:spacing w:line="276" w:lineRule="auto"/>
        <w:ind w:hanging="360"/>
        <w:jc w:val="both"/>
        <w:rPr>
          <w:rFonts w:ascii="Century Schoolbook" w:hAnsi="Century Schoolbook"/>
        </w:rPr>
      </w:pPr>
      <w:r w:rsidRPr="00AE1F08">
        <w:rPr>
          <w:rFonts w:ascii="Century Schoolbook" w:hAnsi="Century Schoolbook" w:hint="eastAsia"/>
        </w:rPr>
        <w:t>□</w:t>
      </w:r>
      <w:r w:rsidRPr="00AE1F08">
        <w:rPr>
          <w:rFonts w:ascii="Century Schoolbook" w:hAnsi="Century Schoolbook" w:hint="eastAsia"/>
        </w:rPr>
        <w:tab/>
        <w:t xml:space="preserve">This research was led by GIST School of Mechanical Engineering Professor </w:t>
      </w:r>
      <w:proofErr w:type="spellStart"/>
      <w:r w:rsidRPr="00AE1F08">
        <w:rPr>
          <w:rFonts w:ascii="Century Schoolbook" w:hAnsi="Century Schoolbook" w:hint="eastAsia"/>
        </w:rPr>
        <w:t>Euiseok</w:t>
      </w:r>
      <w:proofErr w:type="spellEnd"/>
      <w:r w:rsidRPr="00AE1F08">
        <w:rPr>
          <w:rFonts w:ascii="Century Schoolbook" w:hAnsi="Century Schoolbook" w:hint="eastAsia"/>
        </w:rPr>
        <w:t xml:space="preserve"> Hwang (2nd author) and Deakin University School of Information Technology Professor </w:t>
      </w:r>
      <w:proofErr w:type="spellStart"/>
      <w:r w:rsidRPr="00AE1F08">
        <w:rPr>
          <w:rFonts w:ascii="Century Schoolbook" w:hAnsi="Century Schoolbook" w:hint="eastAsia"/>
        </w:rPr>
        <w:t>Jinho</w:t>
      </w:r>
      <w:proofErr w:type="spellEnd"/>
      <w:r w:rsidRPr="00AE1F08">
        <w:rPr>
          <w:rFonts w:ascii="Century Schoolbook" w:hAnsi="Century Schoolbook" w:hint="eastAsia"/>
        </w:rPr>
        <w:t xml:space="preserve"> Choi and was carried out by Research Institute for Solar and Sustainable Energies R</w:t>
      </w:r>
      <w:r w:rsidRPr="00AE1F08">
        <w:rPr>
          <w:rFonts w:ascii="Century Schoolbook" w:hAnsi="Century Schoolbook"/>
        </w:rPr>
        <w:t xml:space="preserve">esearcher </w:t>
      </w:r>
      <w:proofErr w:type="spellStart"/>
      <w:r w:rsidRPr="00AE1F08">
        <w:rPr>
          <w:rFonts w:ascii="Century Schoolbook" w:hAnsi="Century Schoolbook"/>
        </w:rPr>
        <w:t>Yonggu</w:t>
      </w:r>
      <w:proofErr w:type="spellEnd"/>
      <w:r w:rsidRPr="00AE1F08">
        <w:rPr>
          <w:rFonts w:ascii="Century Schoolbook" w:hAnsi="Century Schoolbook"/>
        </w:rPr>
        <w:t xml:space="preserve"> Lee and was funded by Institute for Information &amp; </w:t>
      </w:r>
      <w:r>
        <w:rPr>
          <w:rFonts w:ascii="Century Schoolbook" w:hAnsi="Century Schoolbook"/>
        </w:rPr>
        <w:t>C</w:t>
      </w:r>
      <w:r w:rsidRPr="00AE1F08">
        <w:rPr>
          <w:rFonts w:ascii="Century Schoolbook" w:hAnsi="Century Schoolbook"/>
        </w:rPr>
        <w:t xml:space="preserve">ommunication Technology Planning &amp; </w:t>
      </w:r>
      <w:r>
        <w:rPr>
          <w:rFonts w:ascii="Century Schoolbook" w:hAnsi="Century Schoolbook"/>
        </w:rPr>
        <w:t>E</w:t>
      </w:r>
      <w:r w:rsidRPr="00AE1F08">
        <w:rPr>
          <w:rFonts w:ascii="Century Schoolbook" w:hAnsi="Century Schoolbook"/>
        </w:rPr>
        <w:t xml:space="preserve">valuation and was recently published in </w:t>
      </w:r>
      <w:bookmarkStart w:id="0" w:name="_GoBack"/>
      <w:r w:rsidRPr="00AE1F08">
        <w:rPr>
          <w:rFonts w:ascii="Century Schoolbook" w:hAnsi="Century Schoolbook"/>
          <w:i/>
        </w:rPr>
        <w:t>IEEE Access</w:t>
      </w:r>
      <w:bookmarkEnd w:id="0"/>
      <w:r w:rsidRPr="00AE1F08">
        <w:rPr>
          <w:rFonts w:ascii="Century Schoolbook" w:hAnsi="Century Schoolbook"/>
        </w:rPr>
        <w:t>.</w:t>
      </w:r>
    </w:p>
    <w:p w:rsidR="00093906" w:rsidRPr="00093906" w:rsidRDefault="00093906" w:rsidP="00AE1F08">
      <w:pPr>
        <w:spacing w:line="276" w:lineRule="auto"/>
        <w:ind w:hanging="360"/>
        <w:jc w:val="both"/>
        <w:rPr>
          <w:rFonts w:ascii="Century Schoolbook" w:hAnsi="Century Schoolbook"/>
        </w:rPr>
      </w:pPr>
    </w:p>
    <w:sectPr w:rsidR="00093906" w:rsidRPr="00093906"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1F08" w:rsidRDefault="00AE1F08" w:rsidP="00A06336">
      <w:r>
        <w:separator/>
      </w:r>
    </w:p>
  </w:endnote>
  <w:endnote w:type="continuationSeparator" w:id="0">
    <w:p w:rsidR="00AE1F08" w:rsidRDefault="00AE1F08"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201</w:t>
    </w:r>
    <w:r w:rsidR="0047083B" w:rsidRPr="00093906">
      <w:rPr>
        <w:rFonts w:ascii="Dot-Matrix Normal" w:hAnsi="Dot-Matrix Normal"/>
        <w:sz w:val="16"/>
        <w:szCs w:val="16"/>
      </w:rPr>
      <w:t>9</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1F08" w:rsidRDefault="00AE1F08" w:rsidP="00A06336">
      <w:r>
        <w:separator/>
      </w:r>
    </w:p>
  </w:footnote>
  <w:footnote w:type="continuationSeparator" w:id="0">
    <w:p w:rsidR="00AE1F08" w:rsidRDefault="00AE1F08"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F08"/>
    <w:rsid w:val="000426FE"/>
    <w:rsid w:val="00093906"/>
    <w:rsid w:val="00231FF6"/>
    <w:rsid w:val="00374E99"/>
    <w:rsid w:val="00434D90"/>
    <w:rsid w:val="0047083B"/>
    <w:rsid w:val="00606E6D"/>
    <w:rsid w:val="0080638F"/>
    <w:rsid w:val="008E0110"/>
    <w:rsid w:val="00994E80"/>
    <w:rsid w:val="00A06336"/>
    <w:rsid w:val="00AE1F08"/>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7C264"/>
  <w15:chartTrackingRefBased/>
  <w15:docId w15:val="{C543FE79-2F5D-CD44-9551-C699184A6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2</Pages>
  <Words>561</Words>
  <Characters>3318</Characters>
  <Application>Microsoft Office Word</Application>
  <DocSecurity>0</DocSecurity>
  <Lines>89</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2019-12-05T06:39:00Z</dcterms:created>
  <dcterms:modified xsi:type="dcterms:W3CDTF">2019-12-05T06:41:00Z</dcterms:modified>
  <cp:category/>
</cp:coreProperties>
</file>