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A6471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D8006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974EB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74EBF" w:rsidRPr="00974EBF">
        <w:rPr>
          <w:rFonts w:ascii="Courier 10 Pitch BT Roman" w:eastAsia="Dotum" w:hAnsi="Courier 10 Pitch BT Roman"/>
          <w:sz w:val="20"/>
          <w:szCs w:val="20"/>
        </w:rPr>
        <w:t>Professor Yong Gu Lee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974EBF" w:rsidRPr="00974EBF">
        <w:rPr>
          <w:rFonts w:ascii="Courier 10 Pitch BT Roman" w:eastAsia="Dotum" w:hAnsi="Courier 10 Pitch BT Roman"/>
          <w:sz w:val="20"/>
          <w:szCs w:val="20"/>
        </w:rPr>
        <w:t>School of Mechanical Engineering</w:t>
      </w:r>
    </w:p>
    <w:p w:rsidR="00974EBF" w:rsidRPr="008E0110" w:rsidRDefault="00974EBF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974EBF">
        <w:rPr>
          <w:rFonts w:ascii="Courier 10 Pitch BT Roman" w:eastAsia="Dotum" w:hAnsi="Courier 10 Pitch BT Roman"/>
          <w:sz w:val="20"/>
          <w:szCs w:val="20"/>
        </w:rPr>
        <w:t>(+82) 62-715-2396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974EBF">
        <w:rPr>
          <w:rFonts w:ascii="Courier 10 Pitch BT Roman" w:eastAsia="Dotum" w:hAnsi="Courier 10 Pitch BT Roman"/>
          <w:sz w:val="20"/>
          <w:szCs w:val="20"/>
        </w:rPr>
        <w:t>2018.09.18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974EBF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974EBF">
        <w:rPr>
          <w:rFonts w:ascii="Century Schoolbook" w:hAnsi="Century Schoolbook"/>
          <w:b/>
          <w:sz w:val="32"/>
          <w:szCs w:val="32"/>
        </w:rPr>
        <w:t>Professor Yong Gu Lee's research team develops a stent structure that facilitates insertion of irregular shaped blood vessels by using a 3D printer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974EBF">
        <w:rPr>
          <w:rFonts w:ascii="Century Schoolbook" w:hAnsi="Century Schoolbook" w:hint="eastAsia"/>
          <w:sz w:val="28"/>
          <w:szCs w:val="28"/>
        </w:rPr>
        <w:t>□</w:t>
      </w:r>
      <w:r w:rsidRPr="00974EBF">
        <w:rPr>
          <w:rFonts w:ascii="Century Schoolbook" w:hAnsi="Century Schoolbook" w:hint="eastAsia"/>
          <w:sz w:val="28"/>
          <w:szCs w:val="28"/>
        </w:rPr>
        <w:tab/>
        <w:t xml:space="preserve">GIST (President Seung Hyeon Moon) </w:t>
      </w:r>
      <w:r w:rsidRPr="00974EBF">
        <w:rPr>
          <w:rFonts w:ascii="Century Schoolbook" w:hAnsi="Century Schoolbook" w:hint="eastAsia"/>
          <w:sz w:val="28"/>
          <w:szCs w:val="28"/>
        </w:rPr>
        <w:t>–</w:t>
      </w:r>
      <w:r w:rsidRPr="00974EBF">
        <w:rPr>
          <w:rFonts w:ascii="Century Schoolbook" w:hAnsi="Century Schoolbook" w:hint="eastAsia"/>
          <w:sz w:val="28"/>
          <w:szCs w:val="28"/>
        </w:rPr>
        <w:t xml:space="preserve"> Yong Gu Lee of the School of Mechanical Engineering led a research team that successfully solved the insertion problem of existing branch-type stents by using </w:t>
      </w:r>
      <w:proofErr w:type="spellStart"/>
      <w:r w:rsidRPr="00974EBF">
        <w:rPr>
          <w:rFonts w:ascii="Century Schoolbook" w:hAnsi="Century Schoolbook" w:hint="eastAsia"/>
          <w:sz w:val="28"/>
          <w:szCs w:val="28"/>
        </w:rPr>
        <w:t>kirigami</w:t>
      </w:r>
      <w:proofErr w:type="spellEnd"/>
      <w:r w:rsidRPr="00974EBF">
        <w:rPr>
          <w:rFonts w:ascii="Century Schoolbook" w:hAnsi="Century Schoolbook" w:hint="eastAsia"/>
          <w:sz w:val="28"/>
          <w:szCs w:val="28"/>
        </w:rPr>
        <w:t xml:space="preserve"> * structure and shape memory polymer.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974EBF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r w:rsidRPr="00974EBF">
        <w:rPr>
          <w:rFonts w:ascii="Century Schoolbook" w:hAnsi="Century Schoolbook"/>
          <w:sz w:val="20"/>
          <w:szCs w:val="20"/>
        </w:rPr>
        <w:t>Kirigami</w:t>
      </w:r>
      <w:proofErr w:type="spellEnd"/>
      <w:r w:rsidRPr="00974EBF">
        <w:rPr>
          <w:rFonts w:ascii="Century Schoolbook" w:hAnsi="Century Schoolbook"/>
          <w:sz w:val="20"/>
          <w:szCs w:val="20"/>
        </w:rPr>
        <w:t xml:space="preserve"> is a variation of origami that includes cutting rather than solely folding, as is the case with origami.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ambria Math" w:hAnsi="Cambria Math" w:cs="Cambria Math"/>
          <w:sz w:val="28"/>
          <w:szCs w:val="28"/>
        </w:rPr>
        <w:t>∘</w:t>
      </w:r>
      <w:r w:rsidRPr="00974EBF">
        <w:rPr>
          <w:rFonts w:ascii="Century Schoolbook" w:hAnsi="Century Schoolbook"/>
          <w:sz w:val="28"/>
          <w:szCs w:val="28"/>
        </w:rPr>
        <w:tab/>
        <w:t>A branch-type stent made of a shape memory alloy wire</w:t>
      </w:r>
      <w:r>
        <w:rPr>
          <w:rFonts w:ascii="Century Schoolbook" w:hAnsi="Century Schoolbook"/>
          <w:sz w:val="28"/>
          <w:szCs w:val="28"/>
        </w:rPr>
        <w:t>,</w:t>
      </w:r>
      <w:r w:rsidRPr="00974EBF">
        <w:rPr>
          <w:rFonts w:ascii="Century Schoolbook" w:hAnsi="Century Schoolbook"/>
          <w:sz w:val="28"/>
          <w:szCs w:val="28"/>
        </w:rPr>
        <w:t xml:space="preserve"> such as a conventional Nitinol</w:t>
      </w:r>
      <w:r>
        <w:rPr>
          <w:rFonts w:ascii="Century Schoolbook" w:hAnsi="Century Schoolbook"/>
          <w:sz w:val="28"/>
          <w:szCs w:val="28"/>
        </w:rPr>
        <w:t>,</w:t>
      </w:r>
      <w:r w:rsidRPr="00974EBF">
        <w:rPr>
          <w:rFonts w:ascii="Century Schoolbook" w:hAnsi="Century Schoolbook"/>
          <w:sz w:val="28"/>
          <w:szCs w:val="28"/>
        </w:rPr>
        <w:t xml:space="preserve"> * has protruding part</w:t>
      </w:r>
      <w:r>
        <w:rPr>
          <w:rFonts w:ascii="Century Schoolbook" w:hAnsi="Century Schoolbook"/>
          <w:sz w:val="28"/>
          <w:szCs w:val="28"/>
        </w:rPr>
        <w:t>s</w:t>
      </w:r>
      <w:r w:rsidRPr="00974EBF">
        <w:rPr>
          <w:rFonts w:ascii="Century Schoolbook" w:hAnsi="Century Schoolbook"/>
          <w:sz w:val="28"/>
          <w:szCs w:val="28"/>
        </w:rPr>
        <w:t xml:space="preserve"> when inserted into the blood vessel. Therefore, the research team solved </w:t>
      </w:r>
      <w:r>
        <w:rPr>
          <w:rFonts w:ascii="Century Schoolbook" w:hAnsi="Century Schoolbook"/>
          <w:sz w:val="28"/>
          <w:szCs w:val="28"/>
        </w:rPr>
        <w:t>this</w:t>
      </w:r>
      <w:r w:rsidRPr="00974EBF">
        <w:rPr>
          <w:rFonts w:ascii="Century Schoolbook" w:hAnsi="Century Schoolbook"/>
          <w:sz w:val="28"/>
          <w:szCs w:val="28"/>
        </w:rPr>
        <w:t xml:space="preserve"> problem </w:t>
      </w:r>
      <w:r>
        <w:rPr>
          <w:rFonts w:ascii="Century Schoolbook" w:hAnsi="Century Schoolbook"/>
          <w:sz w:val="28"/>
          <w:szCs w:val="28"/>
        </w:rPr>
        <w:t>by creating a</w:t>
      </w:r>
      <w:r w:rsidRPr="00974EBF">
        <w:rPr>
          <w:rFonts w:ascii="Century Schoolbook" w:hAnsi="Century Schoolbook"/>
          <w:sz w:val="28"/>
          <w:szCs w:val="28"/>
        </w:rPr>
        <w:t xml:space="preserve"> branch-type stent </w:t>
      </w:r>
      <w:r>
        <w:rPr>
          <w:rFonts w:ascii="Century Schoolbook" w:hAnsi="Century Schoolbook"/>
          <w:sz w:val="28"/>
          <w:szCs w:val="28"/>
        </w:rPr>
        <w:t xml:space="preserve">that can be expanded </w:t>
      </w:r>
      <w:r w:rsidRPr="00974EBF">
        <w:rPr>
          <w:rFonts w:ascii="Century Schoolbook" w:hAnsi="Century Schoolbook"/>
          <w:sz w:val="28"/>
          <w:szCs w:val="28"/>
        </w:rPr>
        <w:t xml:space="preserve">manually </w:t>
      </w:r>
      <w:r>
        <w:rPr>
          <w:rFonts w:ascii="Century Schoolbook" w:hAnsi="Century Schoolbook"/>
          <w:sz w:val="28"/>
          <w:szCs w:val="28"/>
        </w:rPr>
        <w:t>through</w:t>
      </w:r>
      <w:r w:rsidRPr="00974EBF">
        <w:rPr>
          <w:rFonts w:ascii="Century Schoolbook" w:hAnsi="Century Schoolbook"/>
          <w:sz w:val="28"/>
          <w:szCs w:val="28"/>
        </w:rPr>
        <w:t xml:space="preserve"> a specific external stimulus.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974EBF">
        <w:rPr>
          <w:rFonts w:ascii="Century Schoolbook" w:hAnsi="Century Schoolbook"/>
          <w:sz w:val="20"/>
          <w:szCs w:val="20"/>
        </w:rPr>
        <w:t>* Nitinol is a metal alloy of nickel and titanium and exhibits two closely related and unique properties: shape memory effect and super-elasticity.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entury Schoolbook" w:hAnsi="Century Schoolbook" w:hint="eastAsia"/>
          <w:sz w:val="28"/>
          <w:szCs w:val="28"/>
        </w:rPr>
        <w:t>□</w:t>
      </w:r>
      <w:r w:rsidRPr="00974EBF">
        <w:rPr>
          <w:rFonts w:ascii="Century Schoolbook" w:hAnsi="Century Schoolbook" w:hint="eastAsia"/>
          <w:sz w:val="28"/>
          <w:szCs w:val="28"/>
        </w:rPr>
        <w:tab/>
        <w:t xml:space="preserve">The </w:t>
      </w:r>
      <w:proofErr w:type="spellStart"/>
      <w:r w:rsidRPr="00974EBF">
        <w:rPr>
          <w:rFonts w:ascii="Century Schoolbook" w:hAnsi="Century Schoolbook" w:hint="eastAsia"/>
          <w:sz w:val="28"/>
          <w:szCs w:val="28"/>
        </w:rPr>
        <w:t>kirigami</w:t>
      </w:r>
      <w:proofErr w:type="spellEnd"/>
      <w:r w:rsidRPr="00974EBF">
        <w:rPr>
          <w:rFonts w:ascii="Century Schoolbook" w:hAnsi="Century Schoolbook" w:hint="eastAsia"/>
          <w:sz w:val="28"/>
          <w:szCs w:val="28"/>
        </w:rPr>
        <w:t xml:space="preserve"> structure used in the study is applied to various engineering fields as it features the ability to express three-dimensional images from a plane. By applying this </w:t>
      </w:r>
      <w:proofErr w:type="spellStart"/>
      <w:r w:rsidRPr="00974EBF">
        <w:rPr>
          <w:rFonts w:ascii="Century Schoolbook" w:hAnsi="Century Schoolbook" w:hint="eastAsia"/>
          <w:sz w:val="28"/>
          <w:szCs w:val="28"/>
        </w:rPr>
        <w:t>kirigami</w:t>
      </w:r>
      <w:proofErr w:type="spellEnd"/>
      <w:r w:rsidRPr="00974EBF">
        <w:rPr>
          <w:rFonts w:ascii="Century Schoolbook" w:hAnsi="Century Schoolbook" w:hint="eastAsia"/>
          <w:sz w:val="28"/>
          <w:szCs w:val="28"/>
        </w:rPr>
        <w:t xml:space="preserve"> structure, the research team was able to design stents that were init</w:t>
      </w:r>
      <w:r w:rsidRPr="00974EBF">
        <w:rPr>
          <w:rFonts w:ascii="Century Schoolbook" w:hAnsi="Century Schoolbook"/>
          <w:sz w:val="28"/>
          <w:szCs w:val="28"/>
        </w:rPr>
        <w:t xml:space="preserve">ially easy to </w:t>
      </w:r>
      <w:r w:rsidRPr="00974EBF">
        <w:rPr>
          <w:rFonts w:ascii="Century Schoolbook" w:hAnsi="Century Schoolbook"/>
          <w:sz w:val="28"/>
          <w:szCs w:val="28"/>
        </w:rPr>
        <w:lastRenderedPageBreak/>
        <w:t>insert into the blood vessels then split into each blood vessel by expanding and deforming over time.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ambria Math" w:hAnsi="Cambria Math" w:cs="Cambria Math"/>
          <w:sz w:val="28"/>
          <w:szCs w:val="28"/>
        </w:rPr>
        <w:t>∘</w:t>
      </w:r>
      <w:r w:rsidRPr="00974EBF">
        <w:rPr>
          <w:rFonts w:ascii="Century Schoolbook" w:hAnsi="Century Schoolbook"/>
          <w:sz w:val="28"/>
          <w:szCs w:val="28"/>
        </w:rPr>
        <w:tab/>
        <w:t xml:space="preserve">In addition, filaments for 3D printers manufactured with shape-memory molecules and </w:t>
      </w:r>
      <w:proofErr w:type="spellStart"/>
      <w:r w:rsidRPr="00974EBF">
        <w:rPr>
          <w:rFonts w:ascii="Century Schoolbook" w:hAnsi="Century Schoolbook"/>
          <w:sz w:val="28"/>
          <w:szCs w:val="28"/>
        </w:rPr>
        <w:t>FDM</w:t>
      </w:r>
      <w:proofErr w:type="spellEnd"/>
      <w:r w:rsidRPr="00974EBF">
        <w:rPr>
          <w:rFonts w:ascii="Century Schoolbook" w:hAnsi="Century Schoolbook"/>
          <w:sz w:val="28"/>
          <w:szCs w:val="28"/>
        </w:rPr>
        <w:t>-style 3D printers* were used to allow variations in geometry by temperature.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974EBF">
        <w:rPr>
          <w:rFonts w:ascii="Century Schoolbook" w:hAnsi="Century Schoolbook"/>
          <w:sz w:val="20"/>
          <w:szCs w:val="20"/>
        </w:rPr>
        <w:t>* Fused deposition modeling (</w:t>
      </w:r>
      <w:proofErr w:type="spellStart"/>
      <w:r w:rsidRPr="00974EBF">
        <w:rPr>
          <w:rFonts w:ascii="Century Schoolbook" w:hAnsi="Century Schoolbook"/>
          <w:sz w:val="20"/>
          <w:szCs w:val="20"/>
        </w:rPr>
        <w:t>FDM</w:t>
      </w:r>
      <w:proofErr w:type="spellEnd"/>
      <w:r w:rsidRPr="00974EBF">
        <w:rPr>
          <w:rFonts w:ascii="Century Schoolbook" w:hAnsi="Century Schoolbook"/>
          <w:sz w:val="20"/>
          <w:szCs w:val="20"/>
        </w:rPr>
        <w:t>) uses a continuous filament of a thermoplastic material.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ambria Math" w:hAnsi="Cambria Math" w:cs="Cambria Math"/>
          <w:sz w:val="28"/>
          <w:szCs w:val="28"/>
        </w:rPr>
        <w:t>∘</w:t>
      </w:r>
      <w:r w:rsidRPr="00974EBF">
        <w:rPr>
          <w:rFonts w:ascii="Century Schoolbook" w:hAnsi="Century Schoolbook"/>
          <w:sz w:val="28"/>
          <w:szCs w:val="28"/>
        </w:rPr>
        <w:tab/>
        <w:t>As a result, the 3D printed branch-type stent was modified before intravascular insertion, inserted into a suitable location, and then expanded vessel branches through temperature changes.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entury Schoolbook" w:hAnsi="Century Schoolbook" w:hint="eastAsia"/>
          <w:sz w:val="28"/>
          <w:szCs w:val="28"/>
        </w:rPr>
        <w:t>□</w:t>
      </w:r>
      <w:r w:rsidRPr="00974EBF">
        <w:rPr>
          <w:rFonts w:ascii="Century Schoolbook" w:hAnsi="Century Schoolbook" w:hint="eastAsia"/>
          <w:sz w:val="28"/>
          <w:szCs w:val="28"/>
        </w:rPr>
        <w:tab/>
        <w:t>Professor Yong Gu Lee said, "The results of this study showed that the use of a 3D printer could produce a stent suitable for irregularly shaped blood vessels and solved the existing bifurcated stent insertion and definition problems.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974EBF">
        <w:rPr>
          <w:rFonts w:ascii="Century Schoolbook" w:hAnsi="Century Schoolbook"/>
          <w:sz w:val="28"/>
          <w:szCs w:val="28"/>
        </w:rPr>
        <w:t>Future studies are expected to be applicable to real surgery if biocompatible materials are applied."</w:t>
      </w:r>
    </w:p>
    <w:p w:rsidR="00974EBF" w:rsidRPr="00974EBF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Pr="00DD2065" w:rsidRDefault="00974EBF" w:rsidP="00974EBF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974EBF">
        <w:rPr>
          <w:rFonts w:ascii="Century Schoolbook" w:hAnsi="Century Schoolbook" w:hint="eastAsia"/>
          <w:sz w:val="28"/>
          <w:szCs w:val="28"/>
        </w:rPr>
        <w:t>□</w:t>
      </w:r>
      <w:r w:rsidRPr="00974EBF">
        <w:rPr>
          <w:rFonts w:ascii="Century Schoolbook" w:hAnsi="Century Schoolbook" w:hint="eastAsia"/>
          <w:sz w:val="28"/>
          <w:szCs w:val="28"/>
        </w:rPr>
        <w:tab/>
        <w:t xml:space="preserve">This study was carried out with the support of </w:t>
      </w:r>
      <w:proofErr w:type="spellStart"/>
      <w:r w:rsidRPr="00974EBF">
        <w:rPr>
          <w:rFonts w:ascii="Century Schoolbook" w:hAnsi="Century Schoolbook" w:hint="eastAsia"/>
          <w:sz w:val="28"/>
          <w:szCs w:val="28"/>
        </w:rPr>
        <w:t>IITP</w:t>
      </w:r>
      <w:proofErr w:type="spellEnd"/>
      <w:r w:rsidRPr="00974EBF">
        <w:rPr>
          <w:rFonts w:ascii="Century Schoolbook" w:hAnsi="Century Schoolbook" w:hint="eastAsia"/>
          <w:sz w:val="28"/>
          <w:szCs w:val="28"/>
        </w:rPr>
        <w:t xml:space="preserve"> and </w:t>
      </w:r>
      <w:proofErr w:type="spellStart"/>
      <w:r w:rsidRPr="00974EBF">
        <w:rPr>
          <w:rFonts w:ascii="Century Schoolbook" w:hAnsi="Century Schoolbook" w:hint="eastAsia"/>
          <w:sz w:val="28"/>
          <w:szCs w:val="28"/>
        </w:rPr>
        <w:t>GRI</w:t>
      </w:r>
      <w:proofErr w:type="spellEnd"/>
      <w:r w:rsidRPr="00974EBF">
        <w:rPr>
          <w:rFonts w:ascii="Century Schoolbook" w:hAnsi="Century Schoolbook" w:hint="eastAsia"/>
          <w:sz w:val="28"/>
          <w:szCs w:val="28"/>
        </w:rPr>
        <w:t xml:space="preserve"> (GIST) with Tae-young Kim as first author and Professor Yong Gu Lee as correspondent author and published in </w:t>
      </w:r>
      <w:bookmarkStart w:id="0" w:name="_GoBack"/>
      <w:r w:rsidRPr="00974EBF">
        <w:rPr>
          <w:rFonts w:ascii="Century Schoolbook" w:hAnsi="Century Schoolbook" w:hint="eastAsia"/>
          <w:i/>
          <w:sz w:val="28"/>
          <w:szCs w:val="28"/>
        </w:rPr>
        <w:t>Scientific Reports</w:t>
      </w:r>
      <w:bookmarkEnd w:id="0"/>
      <w:r w:rsidRPr="00974EBF">
        <w:rPr>
          <w:rFonts w:ascii="Century Schoolbook" w:hAnsi="Century Schoolbook" w:hint="eastAsia"/>
          <w:sz w:val="28"/>
          <w:szCs w:val="28"/>
        </w:rPr>
        <w:t xml:space="preserve"> on September 17, 2018.</w:t>
      </w:r>
    </w:p>
    <w:sectPr w:rsidR="00231FF6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BF" w:rsidRDefault="00974EBF" w:rsidP="00A06336">
      <w:r>
        <w:separator/>
      </w:r>
    </w:p>
  </w:endnote>
  <w:endnote w:type="continuationSeparator" w:id="0">
    <w:p w:rsidR="00974EBF" w:rsidRDefault="00974EBF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BF" w:rsidRDefault="00974EBF" w:rsidP="00A06336">
      <w:r>
        <w:separator/>
      </w:r>
    </w:p>
  </w:footnote>
  <w:footnote w:type="continuationSeparator" w:id="0">
    <w:p w:rsidR="00974EBF" w:rsidRDefault="00974EBF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BF"/>
    <w:rsid w:val="000426FE"/>
    <w:rsid w:val="00231FF6"/>
    <w:rsid w:val="00374E99"/>
    <w:rsid w:val="00606E6D"/>
    <w:rsid w:val="008E0110"/>
    <w:rsid w:val="00974EBF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6620"/>
  <w15:chartTrackingRefBased/>
  <w15:docId w15:val="{D5954133-1470-574B-8662-F64EB187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6</TotalTime>
  <Pages>2</Pages>
  <Words>412</Words>
  <Characters>2256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2018-09-18T07:18:00Z</dcterms:created>
  <dcterms:modified xsi:type="dcterms:W3CDTF">2018-09-18T07:27:00Z</dcterms:modified>
  <cp:category/>
</cp:coreProperties>
</file>